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D002" w14:textId="237CD417" w:rsidR="00CA7E80" w:rsidRPr="00E321F4" w:rsidRDefault="00CA7E80" w:rsidP="00DA2D9B">
      <w:pPr>
        <w:jc w:val="center"/>
        <w:rPr>
          <w:rFonts w:asciiTheme="minorHAnsi" w:hAnsiTheme="minorHAnsi" w:cstheme="minorHAnsi"/>
          <w:b/>
          <w:sz w:val="22"/>
          <w:szCs w:val="22"/>
        </w:rPr>
      </w:pPr>
      <w:r w:rsidRPr="00E321F4">
        <w:rPr>
          <w:rFonts w:asciiTheme="minorHAnsi" w:hAnsiTheme="minorHAnsi" w:cstheme="minorHAnsi"/>
          <w:b/>
          <w:bCs/>
          <w:noProof/>
          <w:sz w:val="22"/>
          <w:szCs w:val="22"/>
        </w:rPr>
        <w:drawing>
          <wp:anchor distT="0" distB="0" distL="114300" distR="114300" simplePos="0" relativeHeight="251659264" behindDoc="1" locked="0" layoutInCell="1" allowOverlap="1" wp14:anchorId="06E13779" wp14:editId="6538BCC5">
            <wp:simplePos x="0" y="0"/>
            <wp:positionH relativeFrom="margin">
              <wp:posOffset>2326005</wp:posOffset>
            </wp:positionH>
            <wp:positionV relativeFrom="paragraph">
              <wp:posOffset>-372745</wp:posOffset>
            </wp:positionV>
            <wp:extent cx="2249805" cy="682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p>
    <w:p w14:paraId="4236CA28" w14:textId="77777777" w:rsidR="00CA7E80" w:rsidRPr="00E321F4" w:rsidRDefault="00CA7E80" w:rsidP="00DA2D9B">
      <w:pPr>
        <w:jc w:val="center"/>
        <w:rPr>
          <w:rFonts w:asciiTheme="minorHAnsi" w:hAnsiTheme="minorHAnsi" w:cstheme="minorHAnsi"/>
          <w:b/>
          <w:sz w:val="22"/>
          <w:szCs w:val="22"/>
        </w:rPr>
      </w:pPr>
    </w:p>
    <w:p w14:paraId="1C756855" w14:textId="5ECB8133" w:rsidR="00CA7E80" w:rsidRPr="00E321F4" w:rsidRDefault="00CA7E80" w:rsidP="00CA7E80">
      <w:pPr>
        <w:tabs>
          <w:tab w:val="left" w:pos="1809"/>
        </w:tabs>
        <w:rPr>
          <w:rFonts w:asciiTheme="minorHAnsi" w:hAnsiTheme="minorHAnsi" w:cstheme="minorHAnsi"/>
          <w:b/>
          <w:sz w:val="22"/>
          <w:szCs w:val="22"/>
        </w:rPr>
      </w:pPr>
    </w:p>
    <w:p w14:paraId="5760D883" w14:textId="7876A62C" w:rsidR="00DA2D9B" w:rsidRDefault="00A119B0" w:rsidP="00DA2D9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5855A9" w:rsidRPr="00E321F4">
        <w:rPr>
          <w:rFonts w:asciiTheme="minorHAnsi" w:hAnsiTheme="minorHAnsi" w:cstheme="minorHAnsi"/>
          <w:b/>
          <w:sz w:val="22"/>
          <w:szCs w:val="22"/>
        </w:rPr>
        <w:t>ONLINE EDUCATION SUB-</w:t>
      </w:r>
      <w:r w:rsidR="00DA2D9B" w:rsidRPr="00E321F4">
        <w:rPr>
          <w:rFonts w:asciiTheme="minorHAnsi" w:hAnsiTheme="minorHAnsi" w:cstheme="minorHAnsi"/>
          <w:b/>
          <w:sz w:val="22"/>
          <w:szCs w:val="22"/>
        </w:rPr>
        <w:t>COMMITTEE</w:t>
      </w:r>
    </w:p>
    <w:p w14:paraId="13B28E5F" w14:textId="77777777" w:rsidR="00673808" w:rsidRDefault="00673808"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673808" w14:paraId="168C3AD2" w14:textId="77777777" w:rsidTr="00673808">
        <w:tc>
          <w:tcPr>
            <w:tcW w:w="10934" w:type="dxa"/>
          </w:tcPr>
          <w:p w14:paraId="3841DE87" w14:textId="77777777" w:rsidR="00673808" w:rsidRDefault="00673808" w:rsidP="00673808">
            <w:pPr>
              <w:rPr>
                <w:rFonts w:asciiTheme="minorHAnsi" w:hAnsiTheme="minorHAnsi" w:cstheme="minorHAnsi"/>
                <w:b/>
                <w:sz w:val="22"/>
                <w:szCs w:val="22"/>
              </w:rPr>
            </w:pPr>
            <w:r>
              <w:rPr>
                <w:rFonts w:asciiTheme="minorHAnsi" w:hAnsiTheme="minorHAnsi" w:cstheme="minorHAnsi"/>
                <w:b/>
                <w:sz w:val="22"/>
                <w:szCs w:val="22"/>
              </w:rPr>
              <w:t>POSTED NOVEMBER 2023</w:t>
            </w:r>
          </w:p>
          <w:p w14:paraId="4BBA3971" w14:textId="77777777" w:rsidR="00673808" w:rsidRDefault="00673808" w:rsidP="00673808">
            <w:pPr>
              <w:rPr>
                <w:rFonts w:asciiTheme="minorHAnsi" w:hAnsiTheme="minorHAnsi" w:cstheme="minorHAnsi"/>
                <w:b/>
                <w:sz w:val="22"/>
                <w:szCs w:val="22"/>
              </w:rPr>
            </w:pPr>
          </w:p>
          <w:p w14:paraId="368C5275" w14:textId="77777777" w:rsidR="00DC7D0D" w:rsidRPr="00DC7D0D" w:rsidRDefault="00DC7D0D" w:rsidP="00DC7D0D">
            <w:pPr>
              <w:pStyle w:val="Heading1"/>
              <w:ind w:right="988"/>
              <w:rPr>
                <w:rFonts w:asciiTheme="majorHAnsi" w:hAnsiTheme="majorHAnsi" w:cstheme="minorHAnsi"/>
                <w:sz w:val="18"/>
                <w:szCs w:val="18"/>
              </w:rPr>
            </w:pPr>
            <w:r w:rsidRPr="00DC7D0D">
              <w:rPr>
                <w:rFonts w:asciiTheme="majorHAnsi" w:hAnsiTheme="majorHAnsi" w:cstheme="minorHAnsi"/>
                <w:sz w:val="18"/>
                <w:szCs w:val="18"/>
              </w:rPr>
              <w:t>Summary of Group Meeting 1 - Date:  6/23/23</w:t>
            </w:r>
          </w:p>
          <w:p w14:paraId="40441544" w14:textId="77777777" w:rsidR="00DC7D0D" w:rsidRPr="00DC7D0D" w:rsidRDefault="00DC7D0D" w:rsidP="00DC7D0D">
            <w:pPr>
              <w:pStyle w:val="BodyText"/>
              <w:widowControl w:val="0"/>
              <w:numPr>
                <w:ilvl w:val="1"/>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Review of usage metrics, financials and SCA University design improvements</w:t>
            </w:r>
          </w:p>
          <w:p w14:paraId="0EF0A57A" w14:textId="77777777" w:rsidR="00DC7D0D" w:rsidRPr="00DC7D0D" w:rsidRDefault="00DC7D0D" w:rsidP="00DC7D0D">
            <w:pPr>
              <w:pStyle w:val="BodyText"/>
              <w:widowControl w:val="0"/>
              <w:numPr>
                <w:ilvl w:val="1"/>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Review of upcoming content</w:t>
            </w:r>
          </w:p>
          <w:p w14:paraId="4108EFA5"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Released Non-OR Thoracic and STS Database courses </w:t>
            </w:r>
          </w:p>
          <w:p w14:paraId="0EDE5ADF"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Cardiac Transplant still being completed</w:t>
            </w:r>
          </w:p>
          <w:p w14:paraId="0350CCE5"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QSL quality lectures will follow up </w:t>
            </w:r>
          </w:p>
          <w:p w14:paraId="4DD1234A"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Professional Development (Member engagement committee and WICTA)</w:t>
            </w:r>
          </w:p>
          <w:p w14:paraId="6B43AD44" w14:textId="77777777" w:rsidR="00DC7D0D" w:rsidRPr="00DC7D0D" w:rsidRDefault="00DC7D0D" w:rsidP="00DC7D0D">
            <w:pPr>
              <w:pStyle w:val="BodyText"/>
              <w:widowControl w:val="0"/>
              <w:numPr>
                <w:ilvl w:val="3"/>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Will follow up</w:t>
            </w:r>
          </w:p>
          <w:p w14:paraId="1E5B0350" w14:textId="77777777" w:rsidR="00DC7D0D" w:rsidRPr="00DC7D0D" w:rsidRDefault="00DC7D0D" w:rsidP="00DC7D0D">
            <w:pPr>
              <w:pStyle w:val="BodyText"/>
              <w:widowControl w:val="0"/>
              <w:numPr>
                <w:ilvl w:val="1"/>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ARC: Phase I of Board review course will be released in July</w:t>
            </w:r>
          </w:p>
          <w:p w14:paraId="249AE669"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Veritas team obtaining copyright permission</w:t>
            </w:r>
          </w:p>
          <w:p w14:paraId="65861585" w14:textId="77777777" w:rsidR="00DC7D0D" w:rsidRPr="00DC7D0D" w:rsidRDefault="00DC7D0D" w:rsidP="00DC7D0D">
            <w:pPr>
              <w:pStyle w:val="BodyText"/>
              <w:widowControl w:val="0"/>
              <w:numPr>
                <w:ilvl w:val="1"/>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 ACCME Requirement of SCA University Needs Assessment creation</w:t>
            </w:r>
          </w:p>
          <w:p w14:paraId="63F4852D"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Task force assigned</w:t>
            </w:r>
          </w:p>
          <w:p w14:paraId="36A604D6" w14:textId="77777777" w:rsidR="00DC7D0D" w:rsidRPr="00DC7D0D" w:rsidRDefault="00DC7D0D" w:rsidP="00DC7D0D">
            <w:pPr>
              <w:spacing w:before="6"/>
              <w:rPr>
                <w:rFonts w:asciiTheme="majorHAnsi" w:hAnsiTheme="majorHAnsi" w:cstheme="minorHAnsi"/>
                <w:sz w:val="18"/>
                <w:szCs w:val="18"/>
              </w:rPr>
            </w:pPr>
          </w:p>
          <w:p w14:paraId="1A145864" w14:textId="77777777" w:rsidR="00DC7D0D" w:rsidRPr="00DC7D0D" w:rsidRDefault="00DC7D0D" w:rsidP="00DC7D0D">
            <w:pPr>
              <w:pStyle w:val="Heading1"/>
              <w:ind w:right="988"/>
              <w:rPr>
                <w:rFonts w:asciiTheme="majorHAnsi" w:hAnsiTheme="majorHAnsi" w:cstheme="minorHAnsi"/>
                <w:sz w:val="18"/>
                <w:szCs w:val="18"/>
              </w:rPr>
            </w:pPr>
            <w:r w:rsidRPr="00DC7D0D">
              <w:rPr>
                <w:rFonts w:asciiTheme="majorHAnsi" w:hAnsiTheme="majorHAnsi" w:cstheme="minorHAnsi"/>
                <w:sz w:val="18"/>
                <w:szCs w:val="18"/>
              </w:rPr>
              <w:t>Summary of Group Meeting 2 Date:  8/28/2023</w:t>
            </w:r>
          </w:p>
          <w:p w14:paraId="198FB538" w14:textId="77777777" w:rsidR="00DC7D0D" w:rsidRPr="00DC7D0D" w:rsidRDefault="00DC7D0D" w:rsidP="00DC7D0D">
            <w:pPr>
              <w:pStyle w:val="BodyText"/>
              <w:widowControl w:val="0"/>
              <w:numPr>
                <w:ilvl w:val="1"/>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Review of course usage metrics, financials and SCA University design improvements</w:t>
            </w:r>
          </w:p>
          <w:p w14:paraId="3927E45C"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 xml:space="preserve">Discussed revisiting single sign on </w:t>
            </w:r>
          </w:p>
          <w:p w14:paraId="4A706E0B"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Improving the VAM emails to read SCA University</w:t>
            </w:r>
          </w:p>
          <w:p w14:paraId="563A86EB" w14:textId="77777777" w:rsidR="00DC7D0D" w:rsidRPr="00DC7D0D" w:rsidRDefault="00DC7D0D" w:rsidP="00DC7D0D">
            <w:pPr>
              <w:pStyle w:val="BodyText"/>
              <w:widowControl w:val="0"/>
              <w:numPr>
                <w:ilvl w:val="1"/>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Review of upcoming content</w:t>
            </w:r>
          </w:p>
          <w:p w14:paraId="1E56C6EE"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Cardiac Transplant still being completed</w:t>
            </w:r>
          </w:p>
          <w:p w14:paraId="021A5EF9"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QSL quality lectures will follow up </w:t>
            </w:r>
          </w:p>
          <w:p w14:paraId="48BA2703"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Professional Development (Member engagement committee and WICTA)</w:t>
            </w:r>
          </w:p>
          <w:p w14:paraId="28776C8B" w14:textId="77777777" w:rsidR="00DC7D0D" w:rsidRPr="00DC7D0D" w:rsidRDefault="00DC7D0D" w:rsidP="00DC7D0D">
            <w:pPr>
              <w:pStyle w:val="BodyText"/>
              <w:widowControl w:val="0"/>
              <w:numPr>
                <w:ilvl w:val="3"/>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Three professional development webinars for trainees were approved</w:t>
            </w:r>
          </w:p>
          <w:p w14:paraId="088BE1CC" w14:textId="77777777" w:rsidR="00DC7D0D" w:rsidRPr="00DC7D0D" w:rsidRDefault="00DC7D0D" w:rsidP="00DC7D0D">
            <w:pPr>
              <w:pStyle w:val="BodyText"/>
              <w:widowControl w:val="0"/>
              <w:numPr>
                <w:ilvl w:val="3"/>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Professional Development webinars to be available in SCA University</w:t>
            </w:r>
          </w:p>
          <w:p w14:paraId="796205A7" w14:textId="77777777" w:rsidR="00DC7D0D" w:rsidRPr="00DC7D0D" w:rsidRDefault="00DC7D0D" w:rsidP="00DC7D0D">
            <w:pPr>
              <w:pStyle w:val="BodyText"/>
              <w:widowControl w:val="0"/>
              <w:numPr>
                <w:ilvl w:val="1"/>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ARC: Phase I of Board review course was released </w:t>
            </w:r>
          </w:p>
          <w:p w14:paraId="407FE0DD"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To date, copyrights have costed $28,643 with more to come</w:t>
            </w:r>
          </w:p>
          <w:p w14:paraId="04E2483E"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Over 700 individuals enrolled</w:t>
            </w:r>
          </w:p>
          <w:p w14:paraId="77FA30B6" w14:textId="77777777" w:rsidR="00DC7D0D" w:rsidRPr="00DC7D0D" w:rsidRDefault="00DC7D0D" w:rsidP="00DC7D0D">
            <w:pPr>
              <w:pStyle w:val="BodyText"/>
              <w:widowControl w:val="0"/>
              <w:numPr>
                <w:ilvl w:val="1"/>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 xml:space="preserve"> ACCME Requirement of SCA University Needs Assessment creation</w:t>
            </w:r>
          </w:p>
          <w:p w14:paraId="542BAD2D" w14:textId="77777777" w:rsidR="00DC7D0D" w:rsidRPr="00DC7D0D" w:rsidRDefault="00DC7D0D" w:rsidP="00DC7D0D">
            <w:pPr>
              <w:pStyle w:val="BodyText"/>
              <w:widowControl w:val="0"/>
              <w:numPr>
                <w:ilvl w:val="2"/>
                <w:numId w:val="32"/>
              </w:numPr>
              <w:autoSpaceDE w:val="0"/>
              <w:autoSpaceDN w:val="0"/>
              <w:spacing w:before="6" w:after="0"/>
              <w:rPr>
                <w:rFonts w:asciiTheme="majorHAnsi" w:hAnsiTheme="majorHAnsi" w:cstheme="minorHAnsi"/>
                <w:sz w:val="18"/>
                <w:szCs w:val="18"/>
              </w:rPr>
            </w:pPr>
            <w:r w:rsidRPr="00DC7D0D">
              <w:rPr>
                <w:rFonts w:asciiTheme="majorHAnsi" w:hAnsiTheme="majorHAnsi" w:cstheme="minorHAnsi"/>
                <w:sz w:val="18"/>
                <w:szCs w:val="18"/>
              </w:rPr>
              <w:t>Task force assigned and work delegated</w:t>
            </w:r>
          </w:p>
          <w:p w14:paraId="2A9F8951"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Plan to finish in November</w:t>
            </w:r>
          </w:p>
          <w:p w14:paraId="4563A677" w14:textId="77777777" w:rsidR="00DC7D0D" w:rsidRPr="00DC7D0D" w:rsidRDefault="00DC7D0D" w:rsidP="00DC7D0D">
            <w:pPr>
              <w:pStyle w:val="BodyText"/>
              <w:widowControl w:val="0"/>
              <w:numPr>
                <w:ilvl w:val="1"/>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Division of duties</w:t>
            </w:r>
          </w:p>
          <w:p w14:paraId="1AF60C5C"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Needs Assessment Team</w:t>
            </w:r>
          </w:p>
          <w:p w14:paraId="6C44D2D3"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Clinical Update Champions</w:t>
            </w:r>
          </w:p>
          <w:p w14:paraId="2758EBB4"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SCA University Repository Management</w:t>
            </w:r>
          </w:p>
          <w:p w14:paraId="19572665"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Communication Strategy</w:t>
            </w:r>
          </w:p>
          <w:p w14:paraId="3F68A78A"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Metrics of Success (Engagement, demographics and financial)</w:t>
            </w:r>
          </w:p>
          <w:p w14:paraId="2CF0317A" w14:textId="77777777" w:rsidR="00DC7D0D" w:rsidRPr="00DC7D0D" w:rsidRDefault="00DC7D0D" w:rsidP="00DC7D0D">
            <w:pPr>
              <w:pStyle w:val="BodyText"/>
              <w:widowControl w:val="0"/>
              <w:numPr>
                <w:ilvl w:val="2"/>
                <w:numId w:val="32"/>
              </w:numPr>
              <w:autoSpaceDE w:val="0"/>
              <w:autoSpaceDN w:val="0"/>
              <w:spacing w:after="0"/>
              <w:rPr>
                <w:rFonts w:asciiTheme="majorHAnsi" w:hAnsiTheme="majorHAnsi" w:cstheme="minorHAnsi"/>
                <w:sz w:val="18"/>
                <w:szCs w:val="18"/>
              </w:rPr>
            </w:pPr>
            <w:r w:rsidRPr="00DC7D0D">
              <w:rPr>
                <w:rFonts w:asciiTheme="majorHAnsi" w:hAnsiTheme="majorHAnsi" w:cstheme="minorHAnsi"/>
                <w:sz w:val="18"/>
                <w:szCs w:val="18"/>
              </w:rPr>
              <w:t>Longitudinal Engagement</w:t>
            </w:r>
          </w:p>
          <w:p w14:paraId="45E3AA7E" w14:textId="77777777" w:rsidR="00673808" w:rsidRPr="00DC7D0D" w:rsidRDefault="00673808" w:rsidP="00673808">
            <w:pPr>
              <w:rPr>
                <w:rFonts w:asciiTheme="minorHAnsi" w:hAnsiTheme="minorHAnsi" w:cstheme="minorHAnsi"/>
                <w:b/>
                <w:sz w:val="18"/>
                <w:szCs w:val="18"/>
              </w:rPr>
            </w:pPr>
          </w:p>
          <w:p w14:paraId="4A107020" w14:textId="77777777" w:rsidR="00DC7D0D" w:rsidRPr="00DC7D0D" w:rsidRDefault="00DC7D0D" w:rsidP="00DC7D0D">
            <w:pPr>
              <w:pStyle w:val="Heading1"/>
              <w:ind w:right="1148"/>
              <w:rPr>
                <w:rFonts w:asciiTheme="majorHAnsi" w:hAnsiTheme="majorHAnsi" w:cstheme="minorHAnsi"/>
                <w:sz w:val="18"/>
                <w:szCs w:val="18"/>
              </w:rPr>
            </w:pPr>
            <w:r w:rsidRPr="00DC7D0D">
              <w:rPr>
                <w:rFonts w:asciiTheme="majorHAnsi" w:hAnsiTheme="majorHAnsi" w:cstheme="minorHAnsi"/>
                <w:sz w:val="18"/>
                <w:szCs w:val="18"/>
              </w:rPr>
              <w:t>COLLABORATION</w:t>
            </w:r>
          </w:p>
          <w:p w14:paraId="73AA58FC" w14:textId="60C790A7" w:rsidR="00DC7D0D" w:rsidRPr="00DC7D0D" w:rsidRDefault="00DC7D0D" w:rsidP="00DC7D0D">
            <w:pPr>
              <w:pStyle w:val="Heading1"/>
              <w:ind w:right="1148"/>
              <w:rPr>
                <w:rFonts w:asciiTheme="majorHAnsi" w:hAnsiTheme="majorHAnsi" w:cstheme="minorHAnsi"/>
                <w:b w:val="0"/>
                <w:bCs/>
                <w:sz w:val="18"/>
                <w:szCs w:val="18"/>
              </w:rPr>
            </w:pPr>
            <w:r w:rsidRPr="00DC7D0D">
              <w:rPr>
                <w:rFonts w:asciiTheme="majorHAnsi" w:hAnsiTheme="majorHAnsi" w:cstheme="minorHAnsi"/>
                <w:b w:val="0"/>
                <w:sz w:val="18"/>
                <w:szCs w:val="18"/>
              </w:rPr>
              <w:t>W</w:t>
            </w:r>
            <w:r w:rsidRPr="00DC7D0D">
              <w:rPr>
                <w:rFonts w:asciiTheme="majorHAnsi" w:hAnsiTheme="majorHAnsi" w:cstheme="minorHAnsi"/>
                <w:b w:val="0"/>
                <w:sz w:val="18"/>
                <w:szCs w:val="18"/>
              </w:rPr>
              <w:t xml:space="preserve">ICTA </w:t>
            </w:r>
            <w:r w:rsidRPr="00DC7D0D">
              <w:rPr>
                <w:rFonts w:asciiTheme="majorHAnsi" w:hAnsiTheme="majorHAnsi" w:cstheme="minorHAnsi"/>
                <w:b w:val="0"/>
                <w:sz w:val="18"/>
                <w:szCs w:val="18"/>
              </w:rPr>
              <w:t>and Member Engagement Committee:  Professional Development Webinars</w:t>
            </w:r>
          </w:p>
          <w:p w14:paraId="6924A1D2" w14:textId="77777777" w:rsidR="00DC7D0D" w:rsidRPr="00DC7D0D" w:rsidRDefault="00DC7D0D" w:rsidP="00DC7D0D">
            <w:pPr>
              <w:pStyle w:val="Heading1"/>
              <w:ind w:right="1148"/>
              <w:rPr>
                <w:rFonts w:asciiTheme="majorHAnsi" w:hAnsiTheme="majorHAnsi" w:cstheme="minorHAnsi"/>
                <w:b w:val="0"/>
                <w:bCs/>
                <w:sz w:val="18"/>
                <w:szCs w:val="18"/>
              </w:rPr>
            </w:pPr>
            <w:r w:rsidRPr="00DC7D0D">
              <w:rPr>
                <w:rFonts w:asciiTheme="majorHAnsi" w:hAnsiTheme="majorHAnsi" w:cstheme="minorHAnsi"/>
                <w:b w:val="0"/>
                <w:sz w:val="18"/>
                <w:szCs w:val="18"/>
              </w:rPr>
              <w:t>ACHD Special Interest Group:  SCA University Clinical Update</w:t>
            </w:r>
          </w:p>
          <w:p w14:paraId="3D60F33E" w14:textId="77777777" w:rsidR="00DC7D0D" w:rsidRPr="00DC7D0D" w:rsidRDefault="00DC7D0D" w:rsidP="00DC7D0D">
            <w:pPr>
              <w:pStyle w:val="Heading1"/>
              <w:ind w:right="1148"/>
              <w:rPr>
                <w:rFonts w:asciiTheme="majorHAnsi" w:hAnsiTheme="majorHAnsi" w:cstheme="minorHAnsi"/>
                <w:b w:val="0"/>
                <w:bCs/>
                <w:sz w:val="18"/>
                <w:szCs w:val="18"/>
              </w:rPr>
            </w:pPr>
            <w:r w:rsidRPr="00DC7D0D">
              <w:rPr>
                <w:rFonts w:asciiTheme="majorHAnsi" w:hAnsiTheme="majorHAnsi" w:cstheme="minorHAnsi"/>
                <w:b w:val="0"/>
                <w:sz w:val="18"/>
                <w:szCs w:val="18"/>
              </w:rPr>
              <w:t>Opioid Free Anesthesia Working Group:  SCA University Clinical Update</w:t>
            </w:r>
          </w:p>
          <w:p w14:paraId="4B607853" w14:textId="77777777" w:rsidR="00DC7D0D" w:rsidRPr="00DC7D0D" w:rsidRDefault="00DC7D0D" w:rsidP="00DC7D0D">
            <w:pPr>
              <w:pStyle w:val="Heading1"/>
              <w:ind w:right="1148"/>
              <w:rPr>
                <w:rFonts w:asciiTheme="majorHAnsi" w:hAnsiTheme="majorHAnsi" w:cstheme="minorHAnsi"/>
                <w:b w:val="0"/>
                <w:bCs/>
                <w:sz w:val="18"/>
                <w:szCs w:val="18"/>
              </w:rPr>
            </w:pPr>
            <w:r w:rsidRPr="00DC7D0D">
              <w:rPr>
                <w:rFonts w:asciiTheme="majorHAnsi" w:hAnsiTheme="majorHAnsi" w:cstheme="minorHAnsi"/>
                <w:b w:val="0"/>
                <w:sz w:val="18"/>
                <w:szCs w:val="18"/>
              </w:rPr>
              <w:t>QSL Committee:  Quarterly Webinar</w:t>
            </w:r>
          </w:p>
          <w:p w14:paraId="4EF4EA15" w14:textId="77777777" w:rsidR="00DC7D0D" w:rsidRPr="00DC7D0D" w:rsidRDefault="00DC7D0D" w:rsidP="00DC7D0D">
            <w:pPr>
              <w:pStyle w:val="Heading1"/>
              <w:ind w:right="1148"/>
              <w:rPr>
                <w:rFonts w:asciiTheme="majorHAnsi" w:hAnsiTheme="majorHAnsi" w:cstheme="minorHAnsi"/>
                <w:b w:val="0"/>
                <w:bCs/>
                <w:sz w:val="18"/>
                <w:szCs w:val="18"/>
              </w:rPr>
            </w:pPr>
            <w:r w:rsidRPr="00DC7D0D">
              <w:rPr>
                <w:rFonts w:asciiTheme="majorHAnsi" w:hAnsiTheme="majorHAnsi" w:cstheme="minorHAnsi"/>
                <w:b w:val="0"/>
                <w:sz w:val="18"/>
                <w:szCs w:val="18"/>
              </w:rPr>
              <w:t>Blood Conservation Working Group:  Quarterly Podcast</w:t>
            </w:r>
          </w:p>
          <w:p w14:paraId="24C510FB" w14:textId="77777777" w:rsidR="00DC7D0D" w:rsidRPr="00DC7D0D" w:rsidRDefault="00DC7D0D" w:rsidP="00DC7D0D">
            <w:pPr>
              <w:rPr>
                <w:rFonts w:asciiTheme="majorHAnsi" w:hAnsiTheme="majorHAnsi" w:cstheme="minorHAnsi"/>
                <w:sz w:val="18"/>
                <w:szCs w:val="18"/>
              </w:rPr>
            </w:pPr>
          </w:p>
          <w:p w14:paraId="37292F7F" w14:textId="77777777" w:rsidR="00DC7D0D" w:rsidRPr="00DC7D0D" w:rsidRDefault="00DC7D0D" w:rsidP="00DC7D0D">
            <w:pPr>
              <w:spacing w:before="1"/>
              <w:rPr>
                <w:rFonts w:asciiTheme="majorHAnsi" w:hAnsiTheme="majorHAnsi" w:cstheme="minorHAnsi"/>
                <w:b/>
                <w:bCs/>
                <w:sz w:val="18"/>
                <w:szCs w:val="18"/>
              </w:rPr>
            </w:pPr>
            <w:r w:rsidRPr="00DC7D0D">
              <w:rPr>
                <w:rFonts w:asciiTheme="majorHAnsi" w:hAnsiTheme="majorHAnsi" w:cstheme="minorHAnsi"/>
                <w:b/>
                <w:bCs/>
                <w:sz w:val="18"/>
                <w:szCs w:val="18"/>
              </w:rPr>
              <w:t>FUTURE PROJECTS</w:t>
            </w:r>
          </w:p>
          <w:p w14:paraId="01CC52AC" w14:textId="1B461F9B" w:rsidR="00DC7D0D" w:rsidRDefault="00DC7D0D" w:rsidP="00DC7D0D">
            <w:pPr>
              <w:pStyle w:val="BodyText"/>
              <w:ind w:right="954"/>
              <w:rPr>
                <w:rFonts w:asciiTheme="minorHAnsi" w:hAnsiTheme="minorHAnsi" w:cstheme="minorHAnsi"/>
                <w:b/>
                <w:sz w:val="22"/>
                <w:szCs w:val="22"/>
              </w:rPr>
            </w:pPr>
            <w:r w:rsidRPr="00DC7D0D">
              <w:rPr>
                <w:rFonts w:asciiTheme="majorHAnsi" w:hAnsiTheme="majorHAnsi" w:cstheme="minorHAnsi"/>
                <w:sz w:val="18"/>
                <w:szCs w:val="18"/>
              </w:rPr>
              <w:t>Development of a live webinar series for the SCA with the SPC to ensure longitudinal learning that complements the SCA’s in person educational opportunities</w:t>
            </w:r>
            <w:r w:rsidRPr="00DC7D0D">
              <w:rPr>
                <w:rFonts w:asciiTheme="majorHAnsi" w:hAnsiTheme="majorHAnsi" w:cstheme="minorHAnsi"/>
                <w:sz w:val="18"/>
                <w:szCs w:val="18"/>
              </w:rPr>
              <w:t>.</w:t>
            </w:r>
          </w:p>
        </w:tc>
      </w:tr>
    </w:tbl>
    <w:p w14:paraId="2EA85627" w14:textId="77777777" w:rsidR="00673808" w:rsidRDefault="00673808" w:rsidP="00DA2D9B">
      <w:pPr>
        <w:jc w:val="center"/>
        <w:rPr>
          <w:rFonts w:asciiTheme="minorHAnsi" w:hAnsiTheme="minorHAnsi" w:cstheme="minorHAnsi"/>
          <w:b/>
          <w:sz w:val="22"/>
          <w:szCs w:val="22"/>
        </w:rPr>
      </w:pPr>
    </w:p>
    <w:p w14:paraId="6DB543E1" w14:textId="77777777" w:rsidR="00ED1B5B" w:rsidRDefault="00ED1B5B"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ED1B5B" w14:paraId="68EE44E8" w14:textId="77777777" w:rsidTr="00ED1B5B">
        <w:tc>
          <w:tcPr>
            <w:tcW w:w="10934" w:type="dxa"/>
          </w:tcPr>
          <w:p w14:paraId="120AEA94" w14:textId="77777777" w:rsidR="00ED1B5B" w:rsidRDefault="00ED1B5B" w:rsidP="00ED1B5B">
            <w:pPr>
              <w:rPr>
                <w:rFonts w:asciiTheme="minorHAnsi" w:hAnsiTheme="minorHAnsi" w:cstheme="minorHAnsi"/>
                <w:b/>
                <w:sz w:val="22"/>
                <w:szCs w:val="22"/>
              </w:rPr>
            </w:pPr>
            <w:r>
              <w:rPr>
                <w:rFonts w:asciiTheme="minorHAnsi" w:hAnsiTheme="minorHAnsi" w:cstheme="minorHAnsi"/>
                <w:b/>
                <w:sz w:val="22"/>
                <w:szCs w:val="22"/>
              </w:rPr>
              <w:t>POSTED JUNE 2023</w:t>
            </w:r>
          </w:p>
          <w:p w14:paraId="6EF92835" w14:textId="77777777" w:rsidR="00ED1B5B" w:rsidRDefault="00ED1B5B" w:rsidP="00ED1B5B">
            <w:pPr>
              <w:rPr>
                <w:rFonts w:asciiTheme="minorHAnsi" w:hAnsiTheme="minorHAnsi" w:cstheme="minorHAnsi"/>
                <w:b/>
                <w:sz w:val="22"/>
                <w:szCs w:val="22"/>
              </w:rPr>
            </w:pPr>
          </w:p>
          <w:p w14:paraId="59783E69" w14:textId="77777777" w:rsidR="00ED1B5B" w:rsidRPr="00ED1B5B" w:rsidRDefault="00ED1B5B" w:rsidP="00ED1B5B">
            <w:pPr>
              <w:widowControl w:val="0"/>
              <w:autoSpaceDE w:val="0"/>
              <w:autoSpaceDN w:val="0"/>
              <w:ind w:left="400" w:right="988"/>
              <w:outlineLvl w:val="0"/>
              <w:rPr>
                <w:rFonts w:ascii="Cambria" w:hAnsi="Cambria" w:cs="Calibri"/>
                <w:b/>
                <w:bCs/>
                <w:sz w:val="24"/>
                <w:szCs w:val="24"/>
              </w:rPr>
            </w:pPr>
            <w:r w:rsidRPr="00ED1B5B">
              <w:rPr>
                <w:rFonts w:ascii="Cambria" w:hAnsi="Cambria" w:cs="Calibri"/>
                <w:b/>
                <w:bCs/>
                <w:sz w:val="22"/>
                <w:szCs w:val="22"/>
              </w:rPr>
              <w:t xml:space="preserve">Summary of Group Meeting 1 - </w:t>
            </w:r>
            <w:r w:rsidRPr="00ED1B5B">
              <w:rPr>
                <w:rFonts w:ascii="Cambria" w:hAnsi="Cambria" w:cs="Calibri"/>
                <w:b/>
                <w:bCs/>
                <w:sz w:val="24"/>
                <w:szCs w:val="24"/>
              </w:rPr>
              <w:t>Date:  11/15/2022</w:t>
            </w:r>
          </w:p>
          <w:p w14:paraId="74FF1503" w14:textId="77777777" w:rsidR="00ED1B5B" w:rsidRPr="00ED1B5B" w:rsidRDefault="00ED1B5B" w:rsidP="00ED1B5B">
            <w:pPr>
              <w:widowControl w:val="0"/>
              <w:numPr>
                <w:ilvl w:val="2"/>
                <w:numId w:val="34"/>
              </w:numPr>
              <w:autoSpaceDE w:val="0"/>
              <w:autoSpaceDN w:val="0"/>
              <w:contextualSpacing/>
              <w:rPr>
                <w:rFonts w:ascii="Cambria" w:eastAsia="Calibri" w:hAnsi="Cambria" w:cs="Calibri"/>
                <w:sz w:val="24"/>
                <w:szCs w:val="24"/>
              </w:rPr>
            </w:pPr>
            <w:r w:rsidRPr="00ED1B5B">
              <w:rPr>
                <w:rFonts w:ascii="Cambria" w:eastAsia="Calibri" w:hAnsi="Cambria" w:cs="Calibri"/>
                <w:sz w:val="24"/>
                <w:szCs w:val="24"/>
              </w:rPr>
              <w:lastRenderedPageBreak/>
              <w:t xml:space="preserve">Usage metrics for LMS:  </w:t>
            </w:r>
          </w:p>
          <w:p w14:paraId="78D6103E" w14:textId="77777777" w:rsidR="00ED1B5B" w:rsidRPr="00ED1B5B" w:rsidRDefault="00ED1B5B" w:rsidP="00ED1B5B">
            <w:pPr>
              <w:widowControl w:val="0"/>
              <w:numPr>
                <w:ilvl w:val="3"/>
                <w:numId w:val="34"/>
              </w:numPr>
              <w:autoSpaceDE w:val="0"/>
              <w:autoSpaceDN w:val="0"/>
              <w:contextualSpacing/>
              <w:rPr>
                <w:rFonts w:ascii="Cambria" w:eastAsia="Calibri" w:hAnsi="Cambria" w:cs="Calibri"/>
                <w:sz w:val="24"/>
                <w:szCs w:val="24"/>
              </w:rPr>
            </w:pPr>
            <w:r w:rsidRPr="00ED1B5B">
              <w:rPr>
                <w:rFonts w:ascii="Cambria" w:eastAsia="Calibri" w:hAnsi="Cambria" w:cs="Calibri"/>
                <w:sz w:val="24"/>
                <w:szCs w:val="24"/>
              </w:rPr>
              <w:t>Active courses - 14</w:t>
            </w:r>
          </w:p>
          <w:p w14:paraId="473A19FA" w14:textId="77777777" w:rsidR="00ED1B5B" w:rsidRPr="00ED1B5B" w:rsidRDefault="00ED1B5B" w:rsidP="00ED1B5B">
            <w:pPr>
              <w:widowControl w:val="0"/>
              <w:numPr>
                <w:ilvl w:val="3"/>
                <w:numId w:val="34"/>
              </w:numPr>
              <w:autoSpaceDE w:val="0"/>
              <w:autoSpaceDN w:val="0"/>
              <w:contextualSpacing/>
              <w:rPr>
                <w:rFonts w:ascii="Cambria" w:eastAsia="Calibri" w:hAnsi="Cambria" w:cs="Calibri"/>
                <w:sz w:val="24"/>
                <w:szCs w:val="24"/>
              </w:rPr>
            </w:pPr>
            <w:r w:rsidRPr="00ED1B5B">
              <w:rPr>
                <w:rFonts w:ascii="Cambria" w:eastAsia="Calibri" w:hAnsi="Cambria" w:cs="Calibri"/>
                <w:sz w:val="24"/>
                <w:szCs w:val="24"/>
              </w:rPr>
              <w:t>Active users - 3316</w:t>
            </w:r>
          </w:p>
          <w:p w14:paraId="1B03649D" w14:textId="77777777" w:rsidR="00ED1B5B" w:rsidRPr="00ED1B5B" w:rsidRDefault="00ED1B5B" w:rsidP="00ED1B5B">
            <w:pPr>
              <w:widowControl w:val="0"/>
              <w:numPr>
                <w:ilvl w:val="3"/>
                <w:numId w:val="34"/>
              </w:numPr>
              <w:autoSpaceDE w:val="0"/>
              <w:autoSpaceDN w:val="0"/>
              <w:contextualSpacing/>
              <w:rPr>
                <w:rFonts w:ascii="Cambria" w:eastAsia="Calibri" w:hAnsi="Cambria" w:cs="Calibri"/>
                <w:sz w:val="24"/>
                <w:szCs w:val="24"/>
              </w:rPr>
            </w:pPr>
            <w:r w:rsidRPr="00ED1B5B">
              <w:rPr>
                <w:rFonts w:ascii="Cambria" w:eastAsia="Calibri" w:hAnsi="Cambria" w:cs="Calibri"/>
                <w:sz w:val="24"/>
                <w:szCs w:val="24"/>
              </w:rPr>
              <w:t xml:space="preserve">Course completions - 72 </w:t>
            </w:r>
          </w:p>
          <w:p w14:paraId="6C3797E0" w14:textId="77777777" w:rsidR="00ED1B5B" w:rsidRPr="00ED1B5B" w:rsidRDefault="00ED1B5B" w:rsidP="00ED1B5B">
            <w:pPr>
              <w:widowControl w:val="0"/>
              <w:numPr>
                <w:ilvl w:val="3"/>
                <w:numId w:val="34"/>
              </w:numPr>
              <w:autoSpaceDE w:val="0"/>
              <w:autoSpaceDN w:val="0"/>
              <w:contextualSpacing/>
              <w:rPr>
                <w:rFonts w:ascii="Cambria" w:eastAsia="Calibri" w:hAnsi="Cambria" w:cs="Calibri"/>
                <w:sz w:val="24"/>
                <w:szCs w:val="24"/>
              </w:rPr>
            </w:pPr>
            <w:r w:rsidRPr="00ED1B5B">
              <w:rPr>
                <w:rFonts w:ascii="Cambria" w:eastAsia="Calibri" w:hAnsi="Cambria" w:cs="Calibri"/>
                <w:sz w:val="24"/>
                <w:szCs w:val="24"/>
              </w:rPr>
              <w:t>Sign in users: 1058</w:t>
            </w:r>
          </w:p>
          <w:p w14:paraId="2BCA5919"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Clinical Updates</w:t>
            </w:r>
          </w:p>
          <w:p w14:paraId="0CC8DD24"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ERACS</w:t>
            </w:r>
          </w:p>
          <w:p w14:paraId="10D86561" w14:textId="77777777" w:rsidR="00ED1B5B" w:rsidRPr="00ED1B5B" w:rsidRDefault="00ED1B5B" w:rsidP="00ED1B5B">
            <w:pPr>
              <w:widowControl w:val="0"/>
              <w:numPr>
                <w:ilvl w:val="3"/>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Final stages of production:  Dr. Bora is the OESC member project manager</w:t>
            </w:r>
          </w:p>
          <w:p w14:paraId="58B5EFA9"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 xml:space="preserve">Transplantation </w:t>
            </w:r>
          </w:p>
          <w:p w14:paraId="56B813CA" w14:textId="77777777" w:rsidR="00ED1B5B" w:rsidRPr="00ED1B5B" w:rsidRDefault="00ED1B5B" w:rsidP="00ED1B5B">
            <w:pPr>
              <w:widowControl w:val="0"/>
              <w:numPr>
                <w:ilvl w:val="3"/>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 xml:space="preserve">Four topics chosen, following up for speaker agreement.  Targeted completion of March </w:t>
            </w:r>
          </w:p>
          <w:p w14:paraId="6EDC0DB6"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Cardiac Anesthesia Board Review Course</w:t>
            </w:r>
          </w:p>
          <w:p w14:paraId="0B06FD73" w14:textId="77777777" w:rsidR="00ED1B5B" w:rsidRPr="00ED1B5B" w:rsidRDefault="00ED1B5B" w:rsidP="00ED1B5B">
            <w:pPr>
              <w:widowControl w:val="0"/>
              <w:numPr>
                <w:ilvl w:val="3"/>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46 modules targeted. Obtaining copyright release</w:t>
            </w:r>
          </w:p>
          <w:p w14:paraId="2635E1D9" w14:textId="77777777" w:rsidR="00ED1B5B" w:rsidRPr="00ED1B5B" w:rsidRDefault="00ED1B5B" w:rsidP="00ED1B5B">
            <w:pPr>
              <w:widowControl w:val="0"/>
              <w:numPr>
                <w:ilvl w:val="3"/>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Targeted Release of May 2023</w:t>
            </w:r>
          </w:p>
          <w:p w14:paraId="7C25F6BA"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Member Engagement Committee</w:t>
            </w:r>
          </w:p>
          <w:p w14:paraId="577746EA"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Fellow Development Webinars—3 per year are planned</w:t>
            </w:r>
          </w:p>
          <w:p w14:paraId="15E856E7"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Professional Development</w:t>
            </w:r>
          </w:p>
          <w:p w14:paraId="0D5A91DF"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WICTA SIG producing quarterly content.</w:t>
            </w:r>
          </w:p>
          <w:p w14:paraId="669AC318"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Online Content Faculty Toolkit completion and distributed to new speakers</w:t>
            </w:r>
          </w:p>
          <w:p w14:paraId="5A3B5A91"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Dr. Bollen has offered up his Cardiac Anatomy Document for posting on the LMS</w:t>
            </w:r>
          </w:p>
          <w:p w14:paraId="320E4744" w14:textId="77777777" w:rsidR="00ED1B5B" w:rsidRPr="00ED1B5B" w:rsidRDefault="00ED1B5B" w:rsidP="00ED1B5B">
            <w:pPr>
              <w:widowControl w:val="0"/>
              <w:numPr>
                <w:ilvl w:val="2"/>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Task force to review document and provide feedback</w:t>
            </w:r>
          </w:p>
          <w:p w14:paraId="68D0C654" w14:textId="77777777" w:rsidR="00ED1B5B" w:rsidRPr="00ED1B5B" w:rsidRDefault="00ED1B5B" w:rsidP="00ED1B5B">
            <w:pPr>
              <w:widowControl w:val="0"/>
              <w:numPr>
                <w:ilvl w:val="1"/>
                <w:numId w:val="32"/>
              </w:numPr>
              <w:autoSpaceDE w:val="0"/>
              <w:autoSpaceDN w:val="0"/>
              <w:rPr>
                <w:rFonts w:ascii="Cambria" w:eastAsia="Calibri" w:hAnsi="Cambria" w:cs="Calibri"/>
                <w:sz w:val="24"/>
                <w:szCs w:val="24"/>
              </w:rPr>
            </w:pPr>
            <w:r w:rsidRPr="00ED1B5B">
              <w:rPr>
                <w:rFonts w:ascii="Cambria" w:eastAsia="Calibri" w:hAnsi="Cambria" w:cs="Calibri"/>
                <w:sz w:val="24"/>
                <w:szCs w:val="24"/>
              </w:rPr>
              <w:t>Discussion on adding Echo Corner from the newsletter into the LMS for Echo CME</w:t>
            </w:r>
          </w:p>
          <w:p w14:paraId="2C55816C" w14:textId="77777777" w:rsidR="00ED1B5B" w:rsidRPr="00ED1B5B" w:rsidRDefault="00ED1B5B" w:rsidP="00ED1B5B">
            <w:pPr>
              <w:widowControl w:val="0"/>
              <w:autoSpaceDE w:val="0"/>
              <w:autoSpaceDN w:val="0"/>
              <w:spacing w:before="6"/>
              <w:rPr>
                <w:rFonts w:ascii="Cambria" w:hAnsi="Cambria" w:cs="Calibri"/>
                <w:sz w:val="22"/>
                <w:szCs w:val="22"/>
              </w:rPr>
            </w:pPr>
          </w:p>
          <w:p w14:paraId="6752DE34" w14:textId="77777777" w:rsidR="00ED1B5B" w:rsidRPr="00ED1B5B" w:rsidRDefault="00ED1B5B" w:rsidP="00ED1B5B">
            <w:pPr>
              <w:widowControl w:val="0"/>
              <w:autoSpaceDE w:val="0"/>
              <w:autoSpaceDN w:val="0"/>
              <w:ind w:left="400" w:right="988"/>
              <w:outlineLvl w:val="0"/>
              <w:rPr>
                <w:rFonts w:ascii="Cambria" w:hAnsi="Cambria" w:cs="Calibri"/>
                <w:b/>
                <w:bCs/>
                <w:sz w:val="22"/>
                <w:szCs w:val="22"/>
              </w:rPr>
            </w:pPr>
            <w:r w:rsidRPr="00ED1B5B">
              <w:rPr>
                <w:rFonts w:ascii="Cambria" w:hAnsi="Cambria" w:cs="Calibri"/>
                <w:b/>
                <w:bCs/>
                <w:sz w:val="22"/>
                <w:szCs w:val="22"/>
              </w:rPr>
              <w:t>Summary of Group Meeting 2- Date:  2/1/2022</w:t>
            </w:r>
          </w:p>
          <w:p w14:paraId="71236627"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Introduction of Nicole Cranston</w:t>
            </w:r>
          </w:p>
          <w:p w14:paraId="7612CA45"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LMS metric review</w:t>
            </w:r>
          </w:p>
          <w:p w14:paraId="49E6ACAE"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Updates on the Cardiac Anesthesia Board Review Course</w:t>
            </w:r>
          </w:p>
          <w:p w14:paraId="317B738B"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Over 90% of the modules submitted</w:t>
            </w:r>
          </w:p>
          <w:p w14:paraId="680C5749"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Waiting for copyright approval</w:t>
            </w:r>
          </w:p>
          <w:p w14:paraId="3C7D89C6"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Planning May 2023 release</w:t>
            </w:r>
          </w:p>
          <w:p w14:paraId="371B4D3E"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Quarterly Blood Management Podcast</w:t>
            </w:r>
          </w:p>
          <w:p w14:paraId="2D6F14F9"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Blood Management Subcommittee asking for a pause and revisiting later in the year</w:t>
            </w:r>
          </w:p>
          <w:p w14:paraId="198458F2"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Quarterly QPSI Webinar/recorded content</w:t>
            </w:r>
          </w:p>
          <w:p w14:paraId="0554F025"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No further work from Amanda Rhee regarding her project plans</w:t>
            </w:r>
          </w:p>
          <w:p w14:paraId="268D5FB5"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Bruce Bollen is working on the STS database update</w:t>
            </w:r>
          </w:p>
          <w:p w14:paraId="189D794C"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Professional Development sponsored by WITCA</w:t>
            </w:r>
          </w:p>
          <w:p w14:paraId="6C432A94"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 xml:space="preserve">Quarterly program </w:t>
            </w:r>
          </w:p>
          <w:p w14:paraId="67C56507"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Plan to move current and previous videos from website to LMS</w:t>
            </w:r>
          </w:p>
          <w:p w14:paraId="1AC1A1BA"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Clinical Updates:</w:t>
            </w:r>
          </w:p>
          <w:p w14:paraId="11660A6E"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ERACS:  Recording complete and anticipated release in March</w:t>
            </w:r>
          </w:p>
          <w:p w14:paraId="12AAD7BC"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Transplant:  Content selected and planning a release by May</w:t>
            </w:r>
          </w:p>
          <w:p w14:paraId="3F22FC7F"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Non-OR Anesthesia for Thoracic Procedures</w:t>
            </w:r>
          </w:p>
          <w:p w14:paraId="3C3D6CA1" w14:textId="77777777" w:rsidR="00ED1B5B" w:rsidRPr="00ED1B5B" w:rsidRDefault="00ED1B5B" w:rsidP="00ED1B5B">
            <w:pPr>
              <w:widowControl w:val="0"/>
              <w:numPr>
                <w:ilvl w:val="3"/>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 xml:space="preserve">Content and speakers being finalized </w:t>
            </w:r>
          </w:p>
          <w:p w14:paraId="1B7D23D3" w14:textId="77777777" w:rsidR="00ED1B5B" w:rsidRPr="00ED1B5B" w:rsidRDefault="00ED1B5B" w:rsidP="00ED1B5B">
            <w:pPr>
              <w:widowControl w:val="0"/>
              <w:numPr>
                <w:ilvl w:val="3"/>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Anticipated release of June/July</w:t>
            </w:r>
          </w:p>
          <w:p w14:paraId="2AD40622"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Member Engagement Committee</w:t>
            </w:r>
          </w:p>
          <w:p w14:paraId="22FC0DD6" w14:textId="77777777" w:rsidR="00ED1B5B" w:rsidRPr="00ED1B5B" w:rsidRDefault="00ED1B5B" w:rsidP="00ED1B5B">
            <w:pPr>
              <w:widowControl w:val="0"/>
              <w:numPr>
                <w:ilvl w:val="3"/>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Fellow Development Program</w:t>
            </w:r>
          </w:p>
          <w:p w14:paraId="3AAB8928" w14:textId="77777777" w:rsidR="00ED1B5B" w:rsidRPr="00ED1B5B" w:rsidRDefault="00ED1B5B" w:rsidP="00ED1B5B">
            <w:pPr>
              <w:widowControl w:val="0"/>
              <w:numPr>
                <w:ilvl w:val="4"/>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One Released, need to move to LMS</w:t>
            </w:r>
          </w:p>
          <w:p w14:paraId="61B9A922"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Will ask the new ACHD SIG to consider a clinical update</w:t>
            </w:r>
          </w:p>
          <w:p w14:paraId="2A9A62E2"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Cardiac Anatomy Document</w:t>
            </w:r>
          </w:p>
          <w:p w14:paraId="7FD0304B"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lastRenderedPageBreak/>
              <w:t>Task force reviewed and suggested some changes</w:t>
            </w:r>
          </w:p>
          <w:p w14:paraId="70D9B64A"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In discussion with Dr. Bollen</w:t>
            </w:r>
          </w:p>
          <w:p w14:paraId="6B331743" w14:textId="77777777" w:rsidR="00ED1B5B" w:rsidRPr="00ED1B5B" w:rsidRDefault="00ED1B5B" w:rsidP="00ED1B5B">
            <w:pPr>
              <w:widowControl w:val="0"/>
              <w:numPr>
                <w:ilvl w:val="1"/>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Newsletter Committee Echo Corner on the LMS</w:t>
            </w:r>
          </w:p>
          <w:p w14:paraId="22105236" w14:textId="77777777" w:rsidR="00ED1B5B" w:rsidRPr="00ED1B5B" w:rsidRDefault="00ED1B5B" w:rsidP="00ED1B5B">
            <w:pPr>
              <w:widowControl w:val="0"/>
              <w:numPr>
                <w:ilvl w:val="2"/>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The OESC would like to see it housed on the LMS</w:t>
            </w:r>
          </w:p>
          <w:p w14:paraId="672EB89B" w14:textId="77777777" w:rsidR="00ED1B5B" w:rsidRPr="00ED1B5B" w:rsidRDefault="00ED1B5B" w:rsidP="00ED1B5B">
            <w:pPr>
              <w:widowControl w:val="0"/>
              <w:numPr>
                <w:ilvl w:val="3"/>
                <w:numId w:val="32"/>
              </w:numPr>
              <w:autoSpaceDE w:val="0"/>
              <w:autoSpaceDN w:val="0"/>
              <w:rPr>
                <w:rFonts w:ascii="Cambria" w:eastAsia="Calibri" w:hAnsi="Cambria" w:cs="Calibri"/>
                <w:sz w:val="22"/>
                <w:szCs w:val="22"/>
              </w:rPr>
            </w:pPr>
            <w:r w:rsidRPr="00ED1B5B">
              <w:rPr>
                <w:rFonts w:ascii="Cambria" w:eastAsia="Calibri" w:hAnsi="Cambria" w:cs="Calibri"/>
                <w:sz w:val="22"/>
                <w:szCs w:val="22"/>
              </w:rPr>
              <w:t>Need champions and work with Denise (Newsletter, LMS IT, and OSCE project managers to create course).</w:t>
            </w:r>
          </w:p>
          <w:p w14:paraId="066D0E18" w14:textId="77777777" w:rsidR="00ED1B5B" w:rsidRPr="00ED1B5B" w:rsidRDefault="00ED1B5B" w:rsidP="00ED1B5B">
            <w:pPr>
              <w:widowControl w:val="0"/>
              <w:autoSpaceDE w:val="0"/>
              <w:autoSpaceDN w:val="0"/>
              <w:rPr>
                <w:rFonts w:ascii="Cambria" w:eastAsia="Calibri" w:hAnsi="Cambria" w:cs="Calibri"/>
                <w:sz w:val="22"/>
                <w:szCs w:val="22"/>
              </w:rPr>
            </w:pPr>
          </w:p>
          <w:p w14:paraId="20C264E5" w14:textId="77777777" w:rsidR="00ED1B5B" w:rsidRPr="00ED1B5B" w:rsidRDefault="00ED1B5B" w:rsidP="00ED1B5B">
            <w:pPr>
              <w:widowControl w:val="0"/>
              <w:autoSpaceDE w:val="0"/>
              <w:autoSpaceDN w:val="0"/>
              <w:rPr>
                <w:rFonts w:ascii="Cambria" w:eastAsia="Calibri" w:hAnsi="Cambria" w:cs="Calibri"/>
                <w:sz w:val="22"/>
                <w:szCs w:val="22"/>
              </w:rPr>
            </w:pPr>
            <w:r w:rsidRPr="00ED1B5B">
              <w:rPr>
                <w:rFonts w:ascii="Cambria" w:eastAsia="Calibri" w:hAnsi="Cambria" w:cs="Calibri"/>
                <w:sz w:val="22"/>
                <w:szCs w:val="22"/>
              </w:rPr>
              <w:t>Next meeting schedule for 4/10/2022</w:t>
            </w:r>
          </w:p>
          <w:p w14:paraId="767DF088" w14:textId="77777777" w:rsidR="00ED1B5B" w:rsidRDefault="00ED1B5B" w:rsidP="00ED1B5B">
            <w:pPr>
              <w:rPr>
                <w:rFonts w:asciiTheme="minorHAnsi" w:hAnsiTheme="minorHAnsi" w:cstheme="minorHAnsi"/>
                <w:b/>
                <w:sz w:val="22"/>
                <w:szCs w:val="22"/>
              </w:rPr>
            </w:pPr>
          </w:p>
          <w:p w14:paraId="06B8E69C" w14:textId="77777777" w:rsidR="00ED1B5B" w:rsidRPr="00ED1B5B" w:rsidRDefault="00ED1B5B" w:rsidP="00ED1B5B">
            <w:pPr>
              <w:widowControl w:val="0"/>
              <w:autoSpaceDE w:val="0"/>
              <w:autoSpaceDN w:val="0"/>
              <w:ind w:right="1148"/>
              <w:outlineLvl w:val="0"/>
              <w:rPr>
                <w:rFonts w:ascii="Cambria" w:hAnsi="Cambria" w:cs="Calibri"/>
                <w:b/>
                <w:bCs/>
                <w:sz w:val="22"/>
                <w:szCs w:val="22"/>
              </w:rPr>
            </w:pPr>
            <w:r w:rsidRPr="00ED1B5B">
              <w:rPr>
                <w:rFonts w:ascii="Cambria" w:hAnsi="Cambria" w:cs="Calibri"/>
                <w:b/>
                <w:bCs/>
                <w:sz w:val="22"/>
                <w:szCs w:val="22"/>
              </w:rPr>
              <w:t>COLLABORATION</w:t>
            </w:r>
          </w:p>
          <w:p w14:paraId="7E739901" w14:textId="436E3446"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WICTA-Professional Development Series</w:t>
            </w:r>
          </w:p>
          <w:p w14:paraId="33C1AD41" w14:textId="6FDD4616"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Member Engagement Committee:  Fellow/Resident Professional development committee</w:t>
            </w:r>
          </w:p>
          <w:p w14:paraId="2820740D" w14:textId="17A86E84"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TAS:  Clinical Update for Non-OR thoracic anesthesia</w:t>
            </w:r>
          </w:p>
          <w:p w14:paraId="0010DD9C" w14:textId="681D4497"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Transplant Committee:  Clinical Update</w:t>
            </w:r>
          </w:p>
          <w:p w14:paraId="221256B5" w14:textId="3E549C59"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ACHD SIG:  Clinical Update</w:t>
            </w:r>
          </w:p>
          <w:p w14:paraId="3495179A" w14:textId="2F3765D8" w:rsidR="00ED1B5B" w:rsidRPr="00ED1B5B" w:rsidRDefault="00ED1B5B" w:rsidP="00ED1B5B">
            <w:pPr>
              <w:pStyle w:val="ListParagraph"/>
              <w:widowControl w:val="0"/>
              <w:numPr>
                <w:ilvl w:val="0"/>
                <w:numId w:val="32"/>
              </w:numPr>
              <w:autoSpaceDE w:val="0"/>
              <w:autoSpaceDN w:val="0"/>
              <w:ind w:right="1148"/>
              <w:outlineLvl w:val="0"/>
              <w:rPr>
                <w:rFonts w:ascii="Cambria" w:hAnsi="Cambria" w:cs="Calibri"/>
                <w:sz w:val="22"/>
                <w:szCs w:val="22"/>
              </w:rPr>
            </w:pPr>
            <w:r w:rsidRPr="00ED1B5B">
              <w:rPr>
                <w:rFonts w:ascii="Cambria" w:hAnsi="Cambria" w:cs="Calibri"/>
                <w:sz w:val="22"/>
                <w:szCs w:val="22"/>
              </w:rPr>
              <w:t>QPSI:  Quality series and update on the STS database</w:t>
            </w:r>
          </w:p>
          <w:p w14:paraId="56B738C0" w14:textId="77777777" w:rsidR="00ED1B5B" w:rsidRPr="00ED1B5B" w:rsidRDefault="00ED1B5B" w:rsidP="00ED1B5B">
            <w:pPr>
              <w:widowControl w:val="0"/>
              <w:autoSpaceDE w:val="0"/>
              <w:autoSpaceDN w:val="0"/>
              <w:ind w:right="1148"/>
              <w:outlineLvl w:val="0"/>
              <w:rPr>
                <w:rFonts w:ascii="Cambria" w:hAnsi="Cambria" w:cs="Calibri"/>
                <w:sz w:val="22"/>
                <w:szCs w:val="22"/>
              </w:rPr>
            </w:pPr>
            <w:r w:rsidRPr="00ED1B5B">
              <w:rPr>
                <w:rFonts w:ascii="Cambria" w:hAnsi="Cambria" w:cs="Calibri"/>
                <w:sz w:val="22"/>
                <w:szCs w:val="22"/>
              </w:rPr>
              <w:tab/>
            </w:r>
          </w:p>
          <w:p w14:paraId="4E08F45E" w14:textId="77777777" w:rsidR="00ED1B5B" w:rsidRPr="00ED1B5B" w:rsidRDefault="00ED1B5B" w:rsidP="00ED1B5B">
            <w:pPr>
              <w:widowControl w:val="0"/>
              <w:autoSpaceDE w:val="0"/>
              <w:autoSpaceDN w:val="0"/>
              <w:spacing w:before="1"/>
              <w:rPr>
                <w:rFonts w:ascii="Cambria" w:hAnsi="Cambria" w:cs="Calibri"/>
                <w:b/>
                <w:bCs/>
                <w:sz w:val="22"/>
                <w:szCs w:val="22"/>
              </w:rPr>
            </w:pPr>
            <w:r w:rsidRPr="00ED1B5B">
              <w:rPr>
                <w:rFonts w:ascii="Cambria" w:hAnsi="Cambria" w:cs="Calibri"/>
                <w:b/>
                <w:bCs/>
                <w:sz w:val="22"/>
                <w:szCs w:val="22"/>
              </w:rPr>
              <w:t>FUTURE PROJECTS</w:t>
            </w:r>
          </w:p>
          <w:p w14:paraId="48939317" w14:textId="68119015" w:rsidR="00ED1B5B" w:rsidRPr="00ED1B5B" w:rsidRDefault="00ED1B5B" w:rsidP="00ED1B5B">
            <w:pPr>
              <w:widowControl w:val="0"/>
              <w:autoSpaceDE w:val="0"/>
              <w:autoSpaceDN w:val="0"/>
              <w:ind w:right="954"/>
              <w:rPr>
                <w:rFonts w:ascii="Cambria" w:eastAsia="Calibri" w:hAnsi="Cambria" w:cs="Calibri"/>
                <w:sz w:val="22"/>
                <w:szCs w:val="22"/>
              </w:rPr>
            </w:pPr>
            <w:r w:rsidRPr="00ED1B5B">
              <w:rPr>
                <w:rFonts w:ascii="Cambria" w:eastAsia="Calibri" w:hAnsi="Cambria" w:cs="Calibri"/>
                <w:sz w:val="22"/>
                <w:szCs w:val="22"/>
              </w:rPr>
              <w:t>Potential Development of multidisciplinary quarterly webinar series discussing approaches to patient management and technical perspectives</w:t>
            </w:r>
            <w:r>
              <w:rPr>
                <w:rFonts w:ascii="Cambria" w:eastAsia="Calibri" w:hAnsi="Cambria" w:cs="Calibri"/>
                <w:sz w:val="22"/>
                <w:szCs w:val="22"/>
              </w:rPr>
              <w:t>.</w:t>
            </w:r>
          </w:p>
          <w:p w14:paraId="1DBFF5FA" w14:textId="77777777" w:rsidR="00ED1B5B" w:rsidRDefault="00ED1B5B" w:rsidP="00ED1B5B">
            <w:pPr>
              <w:rPr>
                <w:rFonts w:asciiTheme="minorHAnsi" w:hAnsiTheme="minorHAnsi" w:cstheme="minorHAnsi"/>
                <w:b/>
                <w:sz w:val="22"/>
                <w:szCs w:val="22"/>
              </w:rPr>
            </w:pPr>
          </w:p>
          <w:p w14:paraId="5F194EBB" w14:textId="09C00BFA" w:rsidR="00ED1B5B" w:rsidRDefault="00ED1B5B" w:rsidP="00ED1B5B">
            <w:pPr>
              <w:rPr>
                <w:rFonts w:asciiTheme="minorHAnsi" w:hAnsiTheme="minorHAnsi" w:cstheme="minorHAnsi"/>
                <w:b/>
                <w:sz w:val="22"/>
                <w:szCs w:val="22"/>
              </w:rPr>
            </w:pPr>
          </w:p>
        </w:tc>
      </w:tr>
    </w:tbl>
    <w:p w14:paraId="5B83D7A9" w14:textId="77777777" w:rsidR="00ED1B5B" w:rsidRDefault="00ED1B5B" w:rsidP="00DA2D9B">
      <w:pPr>
        <w:jc w:val="center"/>
        <w:rPr>
          <w:rFonts w:asciiTheme="minorHAnsi" w:hAnsiTheme="minorHAnsi" w:cstheme="minorHAnsi"/>
          <w:b/>
          <w:sz w:val="22"/>
          <w:szCs w:val="22"/>
        </w:rPr>
      </w:pPr>
    </w:p>
    <w:p w14:paraId="7AD1D7B9" w14:textId="77777777" w:rsidR="004B375E" w:rsidRDefault="004B375E"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1E0B01" w14:paraId="584F4CBB" w14:textId="77777777" w:rsidTr="001E0B01">
        <w:tc>
          <w:tcPr>
            <w:tcW w:w="10934" w:type="dxa"/>
          </w:tcPr>
          <w:p w14:paraId="04D16616" w14:textId="77777777" w:rsidR="001E0B01" w:rsidRPr="00705613" w:rsidRDefault="001E0B01" w:rsidP="00705613">
            <w:pPr>
              <w:rPr>
                <w:rFonts w:asciiTheme="minorHAnsi" w:hAnsiTheme="minorHAnsi" w:cstheme="minorHAnsi"/>
                <w:b/>
              </w:rPr>
            </w:pPr>
            <w:r w:rsidRPr="00705613">
              <w:rPr>
                <w:rFonts w:asciiTheme="minorHAnsi" w:hAnsiTheme="minorHAnsi" w:cstheme="minorHAnsi"/>
                <w:b/>
              </w:rPr>
              <w:t>POSTED NOVEMBER 2022</w:t>
            </w:r>
          </w:p>
          <w:p w14:paraId="000FCA4C" w14:textId="77777777" w:rsidR="001E0B01" w:rsidRPr="00705613" w:rsidRDefault="001E0B01" w:rsidP="001E0B01">
            <w:pPr>
              <w:rPr>
                <w:rFonts w:asciiTheme="minorHAnsi" w:hAnsiTheme="minorHAnsi" w:cstheme="minorHAnsi"/>
                <w:bCs/>
              </w:rPr>
            </w:pPr>
          </w:p>
          <w:p w14:paraId="045D6355" w14:textId="79D5E506" w:rsidR="001E0B01" w:rsidRPr="001E0B01" w:rsidRDefault="001E0B01" w:rsidP="001E0B01">
            <w:pPr>
              <w:widowControl w:val="0"/>
              <w:autoSpaceDE w:val="0"/>
              <w:autoSpaceDN w:val="0"/>
              <w:ind w:left="400" w:right="988"/>
              <w:outlineLvl w:val="0"/>
              <w:rPr>
                <w:rFonts w:asciiTheme="minorHAnsi" w:eastAsia="Calibri" w:hAnsiTheme="minorHAnsi" w:cstheme="minorHAnsi"/>
              </w:rPr>
            </w:pPr>
            <w:r w:rsidRPr="001E0B01">
              <w:rPr>
                <w:rFonts w:asciiTheme="minorHAnsi" w:hAnsiTheme="minorHAnsi" w:cstheme="minorHAnsi"/>
                <w:b/>
                <w:bCs/>
              </w:rPr>
              <w:t>Summary of Group Meeting 1:</w:t>
            </w:r>
            <w:r w:rsidRPr="00705613">
              <w:rPr>
                <w:rFonts w:asciiTheme="minorHAnsi" w:hAnsiTheme="minorHAnsi" w:cstheme="minorHAnsi"/>
                <w:b/>
                <w:bCs/>
              </w:rPr>
              <w:t xml:space="preserve"> </w:t>
            </w:r>
            <w:r w:rsidRPr="001E0B01">
              <w:rPr>
                <w:rFonts w:asciiTheme="minorHAnsi" w:eastAsia="Calibri" w:hAnsiTheme="minorHAnsi" w:cstheme="minorHAnsi"/>
              </w:rPr>
              <w:t>6/22/2022</w:t>
            </w:r>
          </w:p>
          <w:p w14:paraId="7376815A"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Introductions and mission/vision of the OESC</w:t>
            </w:r>
          </w:p>
          <w:p w14:paraId="244D56C1"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LMS Implementation Challenges Discussion</w:t>
            </w:r>
          </w:p>
          <w:p w14:paraId="4605E3BC"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Review of the SCA University future reporting metrics</w:t>
            </w:r>
          </w:p>
          <w:p w14:paraId="6AFE70EC"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Financial Report</w:t>
            </w:r>
          </w:p>
          <w:p w14:paraId="3E3EEE78"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Project Manager Report</w:t>
            </w:r>
          </w:p>
          <w:p w14:paraId="0F4F3841"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Patient Blood Management Podcast</w:t>
            </w:r>
          </w:p>
          <w:p w14:paraId="6D2DD41A"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QPI</w:t>
            </w:r>
          </w:p>
          <w:p w14:paraId="122ED605"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Professional Development</w:t>
            </w:r>
          </w:p>
          <w:p w14:paraId="29D538F0" w14:textId="77777777" w:rsidR="001E0B01" w:rsidRPr="001E0B01" w:rsidRDefault="001E0B01" w:rsidP="001E0B01">
            <w:pPr>
              <w:widowControl w:val="0"/>
              <w:numPr>
                <w:ilvl w:val="3"/>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Considerations of honorarium on a case by case bases</w:t>
            </w:r>
          </w:p>
          <w:p w14:paraId="73F60EB9"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Clinical Updates:</w:t>
            </w:r>
          </w:p>
          <w:p w14:paraId="419FD09C" w14:textId="77777777" w:rsidR="001E0B01" w:rsidRPr="001E0B01" w:rsidRDefault="001E0B01" w:rsidP="001E0B01">
            <w:pPr>
              <w:widowControl w:val="0"/>
              <w:numPr>
                <w:ilvl w:val="3"/>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ERACS</w:t>
            </w:r>
          </w:p>
          <w:p w14:paraId="2B12BED3" w14:textId="77777777" w:rsidR="001E0B01" w:rsidRPr="001E0B01" w:rsidRDefault="001E0B01" w:rsidP="001E0B01">
            <w:pPr>
              <w:widowControl w:val="0"/>
              <w:numPr>
                <w:ilvl w:val="3"/>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AKI/CPI (Aaron Mancuso)</w:t>
            </w:r>
          </w:p>
          <w:p w14:paraId="092F6971"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Cardiac Anesthesia Review:</w:t>
            </w:r>
          </w:p>
          <w:p w14:paraId="7AECBDC8" w14:textId="77777777" w:rsidR="001E0B01" w:rsidRPr="001E0B01" w:rsidRDefault="001E0B01" w:rsidP="001E0B01">
            <w:pPr>
              <w:widowControl w:val="0"/>
              <w:numPr>
                <w:ilvl w:val="3"/>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Content outline complete and asking for volunteers</w:t>
            </w:r>
          </w:p>
          <w:p w14:paraId="2314A8A8" w14:textId="77777777" w:rsidR="001E0B01" w:rsidRPr="00705613" w:rsidRDefault="001E0B01" w:rsidP="001E0B01">
            <w:pPr>
              <w:widowControl w:val="0"/>
              <w:autoSpaceDE w:val="0"/>
              <w:autoSpaceDN w:val="0"/>
              <w:ind w:left="400" w:right="988"/>
              <w:outlineLvl w:val="0"/>
              <w:rPr>
                <w:rFonts w:asciiTheme="minorHAnsi" w:hAnsiTheme="minorHAnsi" w:cstheme="minorHAnsi"/>
                <w:b/>
                <w:bCs/>
              </w:rPr>
            </w:pPr>
          </w:p>
          <w:p w14:paraId="5432DEE0" w14:textId="7E627AF9" w:rsidR="001E0B01" w:rsidRPr="001E0B01" w:rsidRDefault="001E0B01" w:rsidP="001E0B01">
            <w:pPr>
              <w:widowControl w:val="0"/>
              <w:autoSpaceDE w:val="0"/>
              <w:autoSpaceDN w:val="0"/>
              <w:ind w:left="400" w:right="988"/>
              <w:outlineLvl w:val="0"/>
              <w:rPr>
                <w:rFonts w:asciiTheme="minorHAnsi" w:eastAsia="Calibri" w:hAnsiTheme="minorHAnsi" w:cstheme="minorHAnsi"/>
              </w:rPr>
            </w:pPr>
            <w:r w:rsidRPr="001E0B01">
              <w:rPr>
                <w:rFonts w:asciiTheme="minorHAnsi" w:hAnsiTheme="minorHAnsi" w:cstheme="minorHAnsi"/>
                <w:b/>
                <w:bCs/>
              </w:rPr>
              <w:t>Summary of Group Meeting 2:</w:t>
            </w:r>
            <w:r w:rsidRPr="001E0B01">
              <w:rPr>
                <w:rFonts w:asciiTheme="minorHAnsi" w:eastAsia="Calibri" w:hAnsiTheme="minorHAnsi" w:cstheme="minorHAnsi"/>
              </w:rPr>
              <w:t xml:space="preserve"> 9/14/2022</w:t>
            </w:r>
          </w:p>
          <w:p w14:paraId="2DEBD726"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LMS was discussed as being active and some of the notification and format discussed</w:t>
            </w:r>
          </w:p>
          <w:p w14:paraId="4BA9A059"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Metrics of use to date were discussed</w:t>
            </w:r>
          </w:p>
          <w:p w14:paraId="4579647A"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 xml:space="preserve">Financial review indicated that less that 10k of the 50k budget had been spent.  </w:t>
            </w:r>
          </w:p>
          <w:p w14:paraId="5D10769C"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Utilization was limited since the LMS was not released till September</w:t>
            </w:r>
          </w:p>
          <w:p w14:paraId="5BA313CA"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Project manger reports from OESC were updated</w:t>
            </w:r>
          </w:p>
          <w:p w14:paraId="1A3B1369"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The need for a Veritas lead as a PM was discussed</w:t>
            </w:r>
          </w:p>
          <w:p w14:paraId="6764739E" w14:textId="77777777" w:rsidR="001E0B01" w:rsidRPr="001E0B01" w:rsidRDefault="001E0B01" w:rsidP="001E0B01">
            <w:pPr>
              <w:widowControl w:val="0"/>
              <w:numPr>
                <w:ilvl w:val="1"/>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The cardiac anesthesia clinical review course is now beginning to create content</w:t>
            </w:r>
          </w:p>
          <w:p w14:paraId="13B45163" w14:textId="77777777" w:rsidR="001E0B01" w:rsidRPr="001E0B01" w:rsidRDefault="001E0B01" w:rsidP="001E0B01">
            <w:pPr>
              <w:widowControl w:val="0"/>
              <w:numPr>
                <w:ilvl w:val="2"/>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Release date for SCA members will be end of 1</w:t>
            </w:r>
            <w:r w:rsidRPr="001E0B01">
              <w:rPr>
                <w:rFonts w:asciiTheme="minorHAnsi" w:eastAsia="Calibri" w:hAnsiTheme="minorHAnsi" w:cstheme="minorHAnsi"/>
                <w:vertAlign w:val="superscript"/>
              </w:rPr>
              <w:t>st</w:t>
            </w:r>
            <w:r w:rsidRPr="001E0B01">
              <w:rPr>
                <w:rFonts w:asciiTheme="minorHAnsi" w:eastAsia="Calibri" w:hAnsiTheme="minorHAnsi" w:cstheme="minorHAnsi"/>
              </w:rPr>
              <w:t xml:space="preserve"> quarter of 2023</w:t>
            </w:r>
          </w:p>
          <w:p w14:paraId="07A30667" w14:textId="77777777" w:rsidR="001E0B01" w:rsidRPr="001E0B01" w:rsidRDefault="001E0B01" w:rsidP="001E0B01">
            <w:pPr>
              <w:widowControl w:val="0"/>
              <w:numPr>
                <w:ilvl w:val="3"/>
                <w:numId w:val="32"/>
              </w:numPr>
              <w:autoSpaceDE w:val="0"/>
              <w:autoSpaceDN w:val="0"/>
              <w:rPr>
                <w:rFonts w:asciiTheme="minorHAnsi" w:eastAsia="Calibri" w:hAnsiTheme="minorHAnsi" w:cstheme="minorHAnsi"/>
              </w:rPr>
            </w:pPr>
            <w:r w:rsidRPr="001E0B01">
              <w:rPr>
                <w:rFonts w:asciiTheme="minorHAnsi" w:eastAsia="Calibri" w:hAnsiTheme="minorHAnsi" w:cstheme="minorHAnsi"/>
              </w:rPr>
              <w:t>Gina Linganna is the lead and PM on this project</w:t>
            </w:r>
          </w:p>
          <w:p w14:paraId="1439632E" w14:textId="77777777" w:rsidR="001E0B01" w:rsidRPr="001E0B01" w:rsidRDefault="001E0B01" w:rsidP="001E0B01">
            <w:pPr>
              <w:widowControl w:val="0"/>
              <w:autoSpaceDE w:val="0"/>
              <w:autoSpaceDN w:val="0"/>
              <w:rPr>
                <w:rFonts w:asciiTheme="minorHAnsi" w:eastAsia="Calibri" w:hAnsiTheme="minorHAnsi" w:cstheme="minorHAnsi"/>
              </w:rPr>
            </w:pPr>
            <w:r w:rsidRPr="001E0B01">
              <w:rPr>
                <w:rFonts w:asciiTheme="minorHAnsi" w:hAnsiTheme="minorHAnsi" w:cstheme="minorHAnsi"/>
              </w:rPr>
              <w:br w:type="page"/>
            </w:r>
          </w:p>
          <w:p w14:paraId="73AC13E8" w14:textId="77777777" w:rsidR="001E0B01" w:rsidRPr="00705613" w:rsidRDefault="001E0B01" w:rsidP="001E0B01">
            <w:pPr>
              <w:ind w:left="400" w:right="1108"/>
              <w:rPr>
                <w:rFonts w:asciiTheme="minorHAnsi" w:hAnsiTheme="minorHAnsi" w:cstheme="minorHAnsi"/>
                <w:b/>
                <w:bCs/>
              </w:rPr>
            </w:pPr>
            <w:r w:rsidRPr="00705613">
              <w:rPr>
                <w:rFonts w:asciiTheme="minorHAnsi" w:hAnsiTheme="minorHAnsi" w:cstheme="minorHAnsi"/>
                <w:b/>
                <w:bCs/>
              </w:rPr>
              <w:t>DESCRIPTION &amp; GOALS</w:t>
            </w:r>
          </w:p>
          <w:p w14:paraId="17C85302" w14:textId="597B1F14" w:rsidR="001E0B01" w:rsidRPr="00705613" w:rsidRDefault="001E0B01" w:rsidP="001E0B01">
            <w:pPr>
              <w:ind w:left="400" w:right="1108"/>
              <w:rPr>
                <w:rFonts w:asciiTheme="minorHAnsi" w:hAnsiTheme="minorHAnsi" w:cstheme="minorHAnsi"/>
              </w:rPr>
            </w:pPr>
            <w:r w:rsidRPr="00705613">
              <w:rPr>
                <w:rFonts w:asciiTheme="minorHAnsi" w:hAnsiTheme="minorHAnsi" w:cstheme="minorHAnsi"/>
              </w:rPr>
              <w:lastRenderedPageBreak/>
              <w:t xml:space="preserve">The Online Education Subcommittee’s (OESC) goals are to establish the infrastructure that will allow for the development, peer-review, maintenance and evaluation of online education projects.   This subcommittee operates as the support system for committees, task forces and working groups to provide education on high-year clinical topics and new areas of inquiry.  </w:t>
            </w:r>
          </w:p>
          <w:p w14:paraId="636428B1" w14:textId="1479F3C2" w:rsidR="00705613" w:rsidRPr="00705613" w:rsidRDefault="00705613" w:rsidP="001E0B01">
            <w:pPr>
              <w:ind w:left="400" w:right="1108"/>
              <w:rPr>
                <w:rFonts w:asciiTheme="minorHAnsi" w:hAnsiTheme="minorHAnsi" w:cstheme="minorHAnsi"/>
              </w:rPr>
            </w:pPr>
          </w:p>
          <w:p w14:paraId="25890AB5" w14:textId="522DB3CC" w:rsidR="00705613" w:rsidRPr="00705613" w:rsidRDefault="00705613" w:rsidP="001E0B01">
            <w:pPr>
              <w:ind w:left="400" w:right="1108"/>
              <w:rPr>
                <w:rFonts w:asciiTheme="minorHAnsi" w:hAnsiTheme="minorHAnsi" w:cstheme="minorHAnsi"/>
                <w:b/>
                <w:bCs/>
              </w:rPr>
            </w:pPr>
            <w:r w:rsidRPr="00705613">
              <w:rPr>
                <w:rFonts w:asciiTheme="minorHAnsi" w:hAnsiTheme="minorHAnsi" w:cstheme="minorHAnsi"/>
                <w:b/>
                <w:bCs/>
              </w:rPr>
              <w:t>COLLABORATION</w:t>
            </w:r>
          </w:p>
          <w:p w14:paraId="1DF6B8F1"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TAS Committee:  Developed an online, educational video series for SCA University providing a clinical update regarding thoracic anesthesia</w:t>
            </w:r>
          </w:p>
          <w:p w14:paraId="3191A9DE"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ECMO SIG:  Developed an online, educational video series for SCA University providing a clinical update regarding ECMO</w:t>
            </w:r>
          </w:p>
          <w:p w14:paraId="5F15687A"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ERACS SIG:  In process of developing an online clinical update series for SCA University</w:t>
            </w:r>
          </w:p>
          <w:p w14:paraId="25B3CE26"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CPI—Blood Management Podcast:  Quarterly contribution</w:t>
            </w:r>
          </w:p>
          <w:p w14:paraId="3B5C98E9"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CPI—AKI:  In the process of developing an online clinical update series for SCA University</w:t>
            </w:r>
          </w:p>
          <w:p w14:paraId="6FBF9246"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WICTA SIG:  Has developed three professional development webinars and is in the process of completing a quarterly release</w:t>
            </w:r>
          </w:p>
          <w:p w14:paraId="04D498A0"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TAS Committee Lung Transplant:  In the process of developing a clinical update for SCA University</w:t>
            </w:r>
          </w:p>
          <w:p w14:paraId="6AEFEDC4"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International Committee:  In the process of developing a quarterly webinar</w:t>
            </w:r>
          </w:p>
          <w:p w14:paraId="2C939AF2" w14:textId="77777777" w:rsidR="00705613" w:rsidRPr="00705613" w:rsidRDefault="00705613" w:rsidP="00705613">
            <w:pPr>
              <w:pStyle w:val="ListParagraph"/>
              <w:widowControl w:val="0"/>
              <w:numPr>
                <w:ilvl w:val="0"/>
                <w:numId w:val="33"/>
              </w:numPr>
              <w:autoSpaceDE w:val="0"/>
              <w:autoSpaceDN w:val="0"/>
              <w:ind w:right="1148"/>
              <w:outlineLvl w:val="0"/>
              <w:rPr>
                <w:rFonts w:asciiTheme="minorHAnsi" w:hAnsiTheme="minorHAnsi" w:cstheme="minorHAnsi"/>
              </w:rPr>
            </w:pPr>
            <w:r w:rsidRPr="00705613">
              <w:rPr>
                <w:rFonts w:asciiTheme="minorHAnsi" w:hAnsiTheme="minorHAnsi" w:cstheme="minorHAnsi"/>
              </w:rPr>
              <w:t>QPSV Committee:  In the process of developing a quarterly webinar/educational video program</w:t>
            </w:r>
          </w:p>
          <w:p w14:paraId="603D0A52" w14:textId="77777777" w:rsidR="001E0B01" w:rsidRPr="004B375E" w:rsidRDefault="00705613" w:rsidP="004B375E">
            <w:pPr>
              <w:pStyle w:val="ListParagraph"/>
              <w:widowControl w:val="0"/>
              <w:numPr>
                <w:ilvl w:val="0"/>
                <w:numId w:val="33"/>
              </w:numPr>
              <w:autoSpaceDE w:val="0"/>
              <w:autoSpaceDN w:val="0"/>
              <w:ind w:right="1148"/>
              <w:outlineLvl w:val="0"/>
              <w:rPr>
                <w:rFonts w:asciiTheme="minorHAnsi" w:hAnsiTheme="minorHAnsi" w:cstheme="minorHAnsi"/>
                <w:bCs/>
              </w:rPr>
            </w:pPr>
            <w:r w:rsidRPr="00705613">
              <w:rPr>
                <w:rFonts w:asciiTheme="minorHAnsi" w:hAnsiTheme="minorHAnsi" w:cstheme="minorHAnsi"/>
              </w:rPr>
              <w:t>Program Directors Counsel:  Development of a multi-media online course with the critical cardiac anesthesia concepts for fellows and faculty for refresher and review—Anticipated April 2023</w:t>
            </w:r>
          </w:p>
          <w:p w14:paraId="37266DCE" w14:textId="50C993EF" w:rsidR="004B375E" w:rsidRPr="00705613" w:rsidRDefault="004B375E" w:rsidP="004B375E">
            <w:pPr>
              <w:pStyle w:val="ListParagraph"/>
              <w:widowControl w:val="0"/>
              <w:autoSpaceDE w:val="0"/>
              <w:autoSpaceDN w:val="0"/>
              <w:ind w:left="1120" w:right="1148"/>
              <w:outlineLvl w:val="0"/>
              <w:rPr>
                <w:rFonts w:asciiTheme="minorHAnsi" w:hAnsiTheme="minorHAnsi" w:cstheme="minorHAnsi"/>
                <w:bCs/>
              </w:rPr>
            </w:pPr>
          </w:p>
        </w:tc>
      </w:tr>
    </w:tbl>
    <w:p w14:paraId="071C4BA1" w14:textId="24939A06" w:rsidR="00AD2D45" w:rsidRDefault="00AD2D45" w:rsidP="00DA2D9B">
      <w:pPr>
        <w:jc w:val="center"/>
        <w:rPr>
          <w:rFonts w:asciiTheme="minorHAnsi" w:hAnsiTheme="minorHAnsi" w:cstheme="minorHAnsi"/>
          <w:b/>
          <w:sz w:val="22"/>
          <w:szCs w:val="22"/>
        </w:rPr>
      </w:pPr>
    </w:p>
    <w:p w14:paraId="4D8891E0" w14:textId="77777777" w:rsidR="001E0B01" w:rsidRDefault="001E0B01"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AD2D45" w14:paraId="64C9AE84" w14:textId="77777777" w:rsidTr="00AD2D45">
        <w:tc>
          <w:tcPr>
            <w:tcW w:w="10934" w:type="dxa"/>
          </w:tcPr>
          <w:p w14:paraId="6E09FA47" w14:textId="77777777" w:rsidR="00AD2D45" w:rsidRDefault="00AD2D45" w:rsidP="00AD2D45">
            <w:pPr>
              <w:rPr>
                <w:rFonts w:asciiTheme="minorHAnsi" w:hAnsiTheme="minorHAnsi" w:cstheme="minorHAnsi"/>
                <w:b/>
                <w:sz w:val="22"/>
                <w:szCs w:val="22"/>
              </w:rPr>
            </w:pPr>
            <w:r>
              <w:rPr>
                <w:rFonts w:asciiTheme="minorHAnsi" w:hAnsiTheme="minorHAnsi" w:cstheme="minorHAnsi"/>
                <w:b/>
                <w:sz w:val="22"/>
                <w:szCs w:val="22"/>
              </w:rPr>
              <w:t>POSTED JUNE 2022</w:t>
            </w:r>
          </w:p>
          <w:p w14:paraId="2237A16C" w14:textId="77777777" w:rsidR="00AD2D45" w:rsidRPr="00CD1A9F" w:rsidRDefault="00AD2D45" w:rsidP="00AD2D45">
            <w:pPr>
              <w:rPr>
                <w:rFonts w:asciiTheme="minorHAnsi" w:hAnsiTheme="minorHAnsi" w:cstheme="minorHAnsi"/>
                <w:sz w:val="22"/>
                <w:szCs w:val="22"/>
              </w:rPr>
            </w:pPr>
          </w:p>
          <w:p w14:paraId="4CC81A45" w14:textId="37C9FDAA" w:rsidR="00AD2D45" w:rsidRPr="00CD1A9F" w:rsidRDefault="00AD2D45" w:rsidP="00AD2D45">
            <w:pPr>
              <w:rPr>
                <w:rFonts w:asciiTheme="minorHAnsi" w:hAnsiTheme="minorHAnsi" w:cstheme="minorHAnsi"/>
                <w:sz w:val="22"/>
                <w:szCs w:val="22"/>
              </w:rPr>
            </w:pPr>
            <w:r w:rsidRPr="00CD1A9F">
              <w:rPr>
                <w:rFonts w:asciiTheme="minorHAnsi" w:hAnsiTheme="minorHAnsi" w:cstheme="minorHAnsi"/>
                <w:sz w:val="22"/>
                <w:szCs w:val="22"/>
              </w:rPr>
              <w:t>The OESC is continuing to work within the annual budget provided in October of 2021. As we complete the buildout of the SCA University’s Learning Management System, the future will be to consider future endeavors that will align with the strategical plan and may require additional investment by the SCA.</w:t>
            </w:r>
          </w:p>
          <w:p w14:paraId="51408AF7" w14:textId="77777777" w:rsidR="00AD2D45" w:rsidRPr="00CD1A9F" w:rsidRDefault="00AD2D45" w:rsidP="00AD2D45">
            <w:pPr>
              <w:rPr>
                <w:rFonts w:asciiTheme="minorHAnsi" w:hAnsiTheme="minorHAnsi" w:cstheme="minorHAnsi"/>
                <w:sz w:val="22"/>
                <w:szCs w:val="22"/>
              </w:rPr>
            </w:pPr>
          </w:p>
          <w:p w14:paraId="7FE14F8E" w14:textId="54BA99AE"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Summary of Group Meeting 1: 10/14/2021 </w:t>
            </w:r>
          </w:p>
          <w:p w14:paraId="11A16589" w14:textId="7CD4F40E"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BOD decision for budget for the OESC to oversee and support the SCA stakeholders to align with the strategic plan for online education</w:t>
            </w:r>
            <w:r w:rsidR="009601BA" w:rsidRPr="00CD1A9F">
              <w:rPr>
                <w:rFonts w:asciiTheme="minorHAnsi" w:hAnsiTheme="minorHAnsi" w:cstheme="minorHAnsi"/>
                <w:sz w:val="22"/>
                <w:szCs w:val="22"/>
              </w:rPr>
              <w:t>; E</w:t>
            </w:r>
            <w:r w:rsidRPr="00CD1A9F">
              <w:rPr>
                <w:rFonts w:asciiTheme="minorHAnsi" w:hAnsiTheme="minorHAnsi" w:cstheme="minorHAnsi"/>
                <w:sz w:val="22"/>
                <w:szCs w:val="22"/>
              </w:rPr>
              <w:t>-Front Update</w:t>
            </w:r>
            <w:r w:rsidR="009601BA" w:rsidRPr="00CD1A9F">
              <w:rPr>
                <w:rFonts w:asciiTheme="minorHAnsi" w:hAnsiTheme="minorHAnsi" w:cstheme="minorHAnsi"/>
                <w:sz w:val="22"/>
                <w:szCs w:val="22"/>
              </w:rPr>
              <w:t>; C</w:t>
            </w:r>
            <w:r w:rsidRPr="00CD1A9F">
              <w:rPr>
                <w:rFonts w:asciiTheme="minorHAnsi" w:hAnsiTheme="minorHAnsi" w:cstheme="minorHAnsi"/>
                <w:sz w:val="22"/>
                <w:szCs w:val="22"/>
              </w:rPr>
              <w:t>linical updates</w:t>
            </w:r>
            <w:r w:rsidR="009601BA" w:rsidRPr="00CD1A9F">
              <w:rPr>
                <w:rFonts w:asciiTheme="minorHAnsi" w:hAnsiTheme="minorHAnsi" w:cstheme="minorHAnsi"/>
                <w:sz w:val="22"/>
                <w:szCs w:val="22"/>
              </w:rPr>
              <w:t>; D</w:t>
            </w:r>
            <w:r w:rsidRPr="00CD1A9F">
              <w:rPr>
                <w:rFonts w:asciiTheme="minorHAnsi" w:hAnsiTheme="minorHAnsi" w:cstheme="minorHAnsi"/>
                <w:sz w:val="22"/>
                <w:szCs w:val="22"/>
              </w:rPr>
              <w:t>iscussion that OESC member representing other SCA committees/subcommittees/working groups/task forces/SIG’s should functions as liaisons for information sharing between the representing group and the OESC</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DocMatters update</w:t>
            </w:r>
            <w:r w:rsidR="009601BA" w:rsidRPr="00CD1A9F">
              <w:rPr>
                <w:rFonts w:asciiTheme="minorHAnsi" w:hAnsiTheme="minorHAnsi" w:cstheme="minorHAnsi"/>
                <w:sz w:val="22"/>
                <w:szCs w:val="22"/>
              </w:rPr>
              <w:t>; N</w:t>
            </w:r>
            <w:r w:rsidRPr="00CD1A9F">
              <w:rPr>
                <w:rFonts w:asciiTheme="minorHAnsi" w:hAnsiTheme="minorHAnsi" w:cstheme="minorHAnsi"/>
                <w:sz w:val="22"/>
                <w:szCs w:val="22"/>
              </w:rPr>
              <w:t xml:space="preserve">eeds assessment mechanisms discussion </w:t>
            </w:r>
          </w:p>
          <w:p w14:paraId="77C0EBCB" w14:textId="77777777" w:rsidR="00AD2D45" w:rsidRPr="00CD1A9F" w:rsidRDefault="00AD2D45" w:rsidP="00AD2D45">
            <w:pPr>
              <w:pStyle w:val="Default"/>
              <w:rPr>
                <w:rFonts w:asciiTheme="minorHAnsi" w:hAnsiTheme="minorHAnsi" w:cstheme="minorHAnsi"/>
                <w:sz w:val="22"/>
                <w:szCs w:val="22"/>
              </w:rPr>
            </w:pPr>
          </w:p>
          <w:p w14:paraId="7DA62F9C" w14:textId="289A3ADB"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Summary of Group Meeting 2: 11/29/2021 </w:t>
            </w:r>
          </w:p>
          <w:p w14:paraId="3722CB09" w14:textId="67F44300"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E-front LMS timeline update</w:t>
            </w:r>
            <w:r w:rsidR="009601BA" w:rsidRPr="00CD1A9F">
              <w:rPr>
                <w:rFonts w:asciiTheme="minorHAnsi" w:hAnsiTheme="minorHAnsi" w:cstheme="minorHAnsi"/>
                <w:sz w:val="22"/>
                <w:szCs w:val="22"/>
              </w:rPr>
              <w:t>; U</w:t>
            </w:r>
            <w:r w:rsidRPr="00CD1A9F">
              <w:rPr>
                <w:rFonts w:asciiTheme="minorHAnsi" w:hAnsiTheme="minorHAnsi" w:cstheme="minorHAnsi"/>
                <w:sz w:val="22"/>
                <w:szCs w:val="22"/>
              </w:rPr>
              <w:t>nder legal review</w:t>
            </w:r>
            <w:r w:rsidR="009601BA" w:rsidRPr="00CD1A9F">
              <w:rPr>
                <w:rFonts w:asciiTheme="minorHAnsi" w:hAnsiTheme="minorHAnsi" w:cstheme="minorHAnsi"/>
                <w:sz w:val="22"/>
                <w:szCs w:val="22"/>
              </w:rPr>
              <w:t>; D</w:t>
            </w:r>
            <w:r w:rsidRPr="00CD1A9F">
              <w:rPr>
                <w:rFonts w:asciiTheme="minorHAnsi" w:hAnsiTheme="minorHAnsi" w:cstheme="minorHAnsi"/>
                <w:sz w:val="22"/>
                <w:szCs w:val="22"/>
              </w:rPr>
              <w:t>iscussion of workflow components for LMS</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Software</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 xml:space="preserve"> Implementation</w:t>
            </w:r>
            <w:r w:rsidR="009601BA" w:rsidRPr="00CD1A9F">
              <w:rPr>
                <w:rFonts w:asciiTheme="minorHAnsi" w:hAnsiTheme="minorHAnsi" w:cstheme="minorHAnsi"/>
                <w:sz w:val="22"/>
                <w:szCs w:val="22"/>
              </w:rPr>
              <w:t>; Maintenance; P</w:t>
            </w:r>
            <w:r w:rsidRPr="00CD1A9F">
              <w:rPr>
                <w:rFonts w:asciiTheme="minorHAnsi" w:hAnsiTheme="minorHAnsi" w:cstheme="minorHAnsi"/>
                <w:sz w:val="22"/>
                <w:szCs w:val="22"/>
              </w:rPr>
              <w:t>urchase complete</w:t>
            </w:r>
            <w:r w:rsidR="009601BA" w:rsidRPr="00CD1A9F">
              <w:rPr>
                <w:rFonts w:asciiTheme="minorHAnsi" w:hAnsiTheme="minorHAnsi" w:cstheme="minorHAnsi"/>
                <w:sz w:val="22"/>
                <w:szCs w:val="22"/>
              </w:rPr>
              <w:t>; S</w:t>
            </w:r>
            <w:r w:rsidRPr="00CD1A9F">
              <w:rPr>
                <w:rFonts w:asciiTheme="minorHAnsi" w:hAnsiTheme="minorHAnsi" w:cstheme="minorHAnsi"/>
                <w:sz w:val="22"/>
                <w:szCs w:val="22"/>
              </w:rPr>
              <w:t>CA LMS interface buildout</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Clinical Updates</w:t>
            </w:r>
            <w:r w:rsidR="009601BA" w:rsidRPr="00CD1A9F">
              <w:rPr>
                <w:rFonts w:asciiTheme="minorHAnsi" w:hAnsiTheme="minorHAnsi" w:cstheme="minorHAnsi"/>
                <w:sz w:val="22"/>
                <w:szCs w:val="22"/>
              </w:rPr>
              <w:t>; T</w:t>
            </w:r>
            <w:r w:rsidRPr="00CD1A9F">
              <w:rPr>
                <w:rFonts w:asciiTheme="minorHAnsi" w:hAnsiTheme="minorHAnsi" w:cstheme="minorHAnsi"/>
                <w:sz w:val="22"/>
                <w:szCs w:val="22"/>
              </w:rPr>
              <w:t>imeline and required tasks for CME accreditation</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Potential additional topics</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 xml:space="preserve">DocMatters update and overview </w:t>
            </w:r>
          </w:p>
          <w:p w14:paraId="77752AF0" w14:textId="77777777" w:rsidR="00AD2D45" w:rsidRPr="00CD1A9F" w:rsidRDefault="00AD2D45" w:rsidP="00AD2D45">
            <w:pPr>
              <w:pStyle w:val="Default"/>
              <w:rPr>
                <w:rFonts w:asciiTheme="minorHAnsi" w:hAnsiTheme="minorHAnsi" w:cstheme="minorHAnsi"/>
                <w:sz w:val="22"/>
                <w:szCs w:val="22"/>
              </w:rPr>
            </w:pPr>
          </w:p>
          <w:p w14:paraId="62785886" w14:textId="42BD0104"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Summary of Group Meeting 3: 1/25/2022 </w:t>
            </w:r>
          </w:p>
          <w:p w14:paraId="3D617561" w14:textId="069B1592"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Summary of Discussion: Learning Management System</w:t>
            </w:r>
            <w:r w:rsidR="009601BA" w:rsidRPr="00CD1A9F">
              <w:rPr>
                <w:rFonts w:asciiTheme="minorHAnsi" w:hAnsiTheme="minorHAnsi" w:cstheme="minorHAnsi"/>
                <w:sz w:val="22"/>
                <w:szCs w:val="22"/>
              </w:rPr>
              <w:t>, W</w:t>
            </w:r>
            <w:r w:rsidRPr="00CD1A9F">
              <w:rPr>
                <w:rFonts w:asciiTheme="minorHAnsi" w:hAnsiTheme="minorHAnsi" w:cstheme="minorHAnsi"/>
                <w:sz w:val="22"/>
                <w:szCs w:val="22"/>
              </w:rPr>
              <w:t>orkforce Division: Strategic planning and Content Development</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Logo approval</w:t>
            </w:r>
            <w:r w:rsidR="009601BA" w:rsidRPr="00CD1A9F">
              <w:rPr>
                <w:rFonts w:asciiTheme="minorHAnsi" w:hAnsiTheme="minorHAnsi" w:cstheme="minorHAnsi"/>
                <w:sz w:val="22"/>
                <w:szCs w:val="22"/>
              </w:rPr>
              <w:t>; C</w:t>
            </w:r>
            <w:r w:rsidRPr="00CD1A9F">
              <w:rPr>
                <w:rFonts w:asciiTheme="minorHAnsi" w:hAnsiTheme="minorHAnsi" w:cstheme="minorHAnsi"/>
                <w:sz w:val="22"/>
                <w:szCs w:val="22"/>
              </w:rPr>
              <w:t>linical Topics Update</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Recording almost finished</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Compliance components</w:t>
            </w:r>
            <w:r w:rsidR="009601BA" w:rsidRPr="00CD1A9F">
              <w:rPr>
                <w:rFonts w:asciiTheme="minorHAnsi" w:hAnsiTheme="minorHAnsi" w:cstheme="minorHAnsi"/>
                <w:sz w:val="22"/>
                <w:szCs w:val="22"/>
              </w:rPr>
              <w:t>; A</w:t>
            </w:r>
            <w:r w:rsidRPr="00CD1A9F">
              <w:rPr>
                <w:rFonts w:asciiTheme="minorHAnsi" w:hAnsiTheme="minorHAnsi" w:cstheme="minorHAnsi"/>
                <w:sz w:val="22"/>
                <w:szCs w:val="22"/>
              </w:rPr>
              <w:t xml:space="preserve">dditional Topics </w:t>
            </w:r>
          </w:p>
          <w:p w14:paraId="5EE0F1F0" w14:textId="77777777" w:rsidR="00AD2D45" w:rsidRPr="00CD1A9F" w:rsidRDefault="00AD2D45" w:rsidP="00AD2D45">
            <w:pPr>
              <w:pStyle w:val="Default"/>
              <w:rPr>
                <w:rFonts w:asciiTheme="minorHAnsi" w:hAnsiTheme="minorHAnsi" w:cstheme="minorHAnsi"/>
                <w:sz w:val="22"/>
                <w:szCs w:val="22"/>
              </w:rPr>
            </w:pPr>
          </w:p>
          <w:p w14:paraId="4873F208" w14:textId="60854D15"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Summary of Group Meeting 4: 2/28/2022 </w:t>
            </w:r>
          </w:p>
          <w:p w14:paraId="69BFC179" w14:textId="1CC5F3AC"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Review of OnDemand Participation in Echo Week</w:t>
            </w:r>
            <w:r w:rsidR="009601BA" w:rsidRPr="00CD1A9F">
              <w:rPr>
                <w:rFonts w:asciiTheme="minorHAnsi" w:hAnsiTheme="minorHAnsi" w:cstheme="minorHAnsi"/>
                <w:sz w:val="22"/>
                <w:szCs w:val="22"/>
              </w:rPr>
              <w:t>; L</w:t>
            </w:r>
            <w:r w:rsidRPr="00CD1A9F">
              <w:rPr>
                <w:rFonts w:asciiTheme="minorHAnsi" w:hAnsiTheme="minorHAnsi" w:cstheme="minorHAnsi"/>
                <w:sz w:val="22"/>
                <w:szCs w:val="22"/>
              </w:rPr>
              <w:t>earning Management System (SCA University Implementation)</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Review of working group progress</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Content development</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Strategical Planning</w:t>
            </w:r>
            <w:r w:rsidR="009601BA" w:rsidRPr="00CD1A9F">
              <w:rPr>
                <w:rFonts w:asciiTheme="minorHAnsi" w:hAnsiTheme="minorHAnsi" w:cstheme="minorHAnsi"/>
                <w:sz w:val="22"/>
                <w:szCs w:val="22"/>
              </w:rPr>
              <w:t>; L</w:t>
            </w:r>
            <w:r w:rsidRPr="00CD1A9F">
              <w:rPr>
                <w:rFonts w:asciiTheme="minorHAnsi" w:hAnsiTheme="minorHAnsi" w:cstheme="minorHAnsi"/>
                <w:sz w:val="22"/>
                <w:szCs w:val="22"/>
              </w:rPr>
              <w:t>ogo and branding review</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Clinical Update Progress</w:t>
            </w:r>
            <w:r w:rsidR="009601BA" w:rsidRPr="00CD1A9F">
              <w:rPr>
                <w:rFonts w:asciiTheme="minorHAnsi" w:hAnsiTheme="minorHAnsi" w:cstheme="minorHAnsi"/>
                <w:sz w:val="22"/>
                <w:szCs w:val="22"/>
              </w:rPr>
              <w:t>; C</w:t>
            </w:r>
            <w:r w:rsidRPr="00CD1A9F">
              <w:rPr>
                <w:rFonts w:asciiTheme="minorHAnsi" w:hAnsiTheme="minorHAnsi" w:cstheme="minorHAnsi"/>
                <w:sz w:val="22"/>
                <w:szCs w:val="22"/>
              </w:rPr>
              <w:t>ompliance/maintenance plan</w:t>
            </w:r>
            <w:r w:rsidR="009601BA" w:rsidRPr="00CD1A9F">
              <w:rPr>
                <w:rFonts w:asciiTheme="minorHAnsi" w:hAnsiTheme="minorHAnsi" w:cstheme="minorHAnsi"/>
                <w:sz w:val="22"/>
                <w:szCs w:val="22"/>
              </w:rPr>
              <w:t xml:space="preserve">; </w:t>
            </w:r>
            <w:r w:rsidRPr="00CD1A9F">
              <w:rPr>
                <w:rFonts w:asciiTheme="minorHAnsi" w:hAnsiTheme="minorHAnsi" w:cstheme="minorHAnsi"/>
                <w:sz w:val="22"/>
                <w:szCs w:val="22"/>
              </w:rPr>
              <w:t>Upcoming Content</w:t>
            </w:r>
            <w:r w:rsidR="009601BA" w:rsidRPr="00CD1A9F">
              <w:rPr>
                <w:rFonts w:asciiTheme="minorHAnsi" w:hAnsiTheme="minorHAnsi" w:cstheme="minorHAnsi"/>
                <w:sz w:val="22"/>
                <w:szCs w:val="22"/>
              </w:rPr>
              <w:t>; ;W</w:t>
            </w:r>
            <w:r w:rsidRPr="00CD1A9F">
              <w:rPr>
                <w:rFonts w:asciiTheme="minorHAnsi" w:hAnsiTheme="minorHAnsi" w:cstheme="minorHAnsi"/>
                <w:sz w:val="22"/>
                <w:szCs w:val="22"/>
              </w:rPr>
              <w:t xml:space="preserve">ICTA’s upcoming professional development series was supported by the OESC </w:t>
            </w:r>
          </w:p>
          <w:p w14:paraId="620E608B" w14:textId="77777777" w:rsidR="00AD2D45" w:rsidRPr="00CD1A9F" w:rsidRDefault="00AD2D45" w:rsidP="00AD2D45">
            <w:pPr>
              <w:pStyle w:val="Default"/>
              <w:rPr>
                <w:rFonts w:asciiTheme="minorHAnsi" w:hAnsiTheme="minorHAnsi" w:cstheme="minorHAnsi"/>
                <w:sz w:val="22"/>
                <w:szCs w:val="22"/>
              </w:rPr>
            </w:pPr>
          </w:p>
          <w:p w14:paraId="30D784F7" w14:textId="1499024D"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Summary of Group Meeting 5: 3/25/2022 </w:t>
            </w:r>
          </w:p>
          <w:p w14:paraId="2FCCE852" w14:textId="55DFFE1F"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lastRenderedPageBreak/>
              <w:t>SCA University Learning Management System Walk Through and Beta Test</w:t>
            </w:r>
            <w:r w:rsidR="0085218A" w:rsidRPr="00CD1A9F">
              <w:rPr>
                <w:rFonts w:asciiTheme="minorHAnsi" w:hAnsiTheme="minorHAnsi" w:cstheme="minorHAnsi"/>
                <w:sz w:val="22"/>
                <w:szCs w:val="22"/>
              </w:rPr>
              <w:t>; C</w:t>
            </w:r>
            <w:r w:rsidRPr="00CD1A9F">
              <w:rPr>
                <w:rFonts w:asciiTheme="minorHAnsi" w:hAnsiTheme="minorHAnsi" w:cstheme="minorHAnsi"/>
                <w:sz w:val="22"/>
                <w:szCs w:val="22"/>
              </w:rPr>
              <w:t>ontent</w:t>
            </w:r>
            <w:r w:rsidR="0085218A" w:rsidRPr="00CD1A9F">
              <w:rPr>
                <w:rFonts w:asciiTheme="minorHAnsi" w:hAnsiTheme="minorHAnsi" w:cstheme="minorHAnsi"/>
                <w:sz w:val="22"/>
                <w:szCs w:val="22"/>
              </w:rPr>
              <w:t>; C</w:t>
            </w:r>
            <w:r w:rsidRPr="00CD1A9F">
              <w:rPr>
                <w:rFonts w:asciiTheme="minorHAnsi" w:hAnsiTheme="minorHAnsi" w:cstheme="minorHAnsi"/>
                <w:sz w:val="22"/>
                <w:szCs w:val="22"/>
              </w:rPr>
              <w:t>ompliance/Disclose/Content review of the Clinical updates</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Thoracic (May 1st roll out)</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ECMO (May 1st roll out)</w:t>
            </w:r>
            <w:r w:rsidR="0085218A" w:rsidRPr="00CD1A9F">
              <w:rPr>
                <w:rFonts w:asciiTheme="minorHAnsi" w:hAnsiTheme="minorHAnsi" w:cstheme="minorHAnsi"/>
                <w:sz w:val="22"/>
                <w:szCs w:val="22"/>
              </w:rPr>
              <w:t xml:space="preserve">; </w:t>
            </w:r>
          </w:p>
          <w:p w14:paraId="6C3B7310" w14:textId="08A11CE8"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Collaborative Contributions • WICTA—Professional Development Webinar</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Blood Management Working Group Podcast</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QSL—Practice Improvement Online Education o MOCA compliant for Patient Improvement credit</w:t>
            </w:r>
            <w:r w:rsidR="0085218A" w:rsidRPr="00CD1A9F">
              <w:rPr>
                <w:rFonts w:asciiTheme="minorHAnsi" w:hAnsiTheme="minorHAnsi" w:cstheme="minorHAnsi"/>
                <w:sz w:val="22"/>
                <w:szCs w:val="22"/>
              </w:rPr>
              <w:t>; C</w:t>
            </w:r>
            <w:r w:rsidRPr="00CD1A9F">
              <w:rPr>
                <w:rFonts w:asciiTheme="minorHAnsi" w:hAnsiTheme="minorHAnsi" w:cstheme="minorHAnsi"/>
                <w:sz w:val="22"/>
                <w:szCs w:val="22"/>
              </w:rPr>
              <w:t>linical Update Future Topics</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Driving traffic to the SCA University</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Member engagement group liaison</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 xml:space="preserve">Email </w:t>
            </w:r>
          </w:p>
          <w:p w14:paraId="7E239CF2" w14:textId="7F4DA18E"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Advertising at Annual Meeting</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Social Media</w:t>
            </w:r>
            <w:r w:rsidR="0085218A" w:rsidRPr="00CD1A9F">
              <w:rPr>
                <w:rFonts w:asciiTheme="minorHAnsi" w:hAnsiTheme="minorHAnsi" w:cstheme="minorHAnsi"/>
                <w:sz w:val="22"/>
                <w:szCs w:val="22"/>
              </w:rPr>
              <w:t xml:space="preserve">; </w:t>
            </w:r>
            <w:r w:rsidRPr="00CD1A9F">
              <w:rPr>
                <w:rFonts w:asciiTheme="minorHAnsi" w:hAnsiTheme="minorHAnsi" w:cstheme="minorHAnsi"/>
                <w:sz w:val="22"/>
                <w:szCs w:val="22"/>
              </w:rPr>
              <w:t xml:space="preserve">Targeted Doc Matters Discussions </w:t>
            </w:r>
          </w:p>
          <w:p w14:paraId="03DA4487" w14:textId="77777777" w:rsidR="00AD2D45" w:rsidRPr="00CD1A9F" w:rsidRDefault="00AD2D45" w:rsidP="00AD2D45">
            <w:pPr>
              <w:pStyle w:val="Default"/>
              <w:rPr>
                <w:rFonts w:asciiTheme="minorHAnsi" w:hAnsiTheme="minorHAnsi" w:cstheme="minorHAnsi"/>
                <w:sz w:val="22"/>
                <w:szCs w:val="22"/>
              </w:rPr>
            </w:pPr>
          </w:p>
          <w:p w14:paraId="5C742394" w14:textId="77777777"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COLLABORATION </w:t>
            </w:r>
          </w:p>
          <w:p w14:paraId="1C0AD0B1" w14:textId="77777777"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 xml:space="preserve">The OESC consists of representatives from the key stakeholder committees/subcommittees/Task Forces/Working Groups/SIG’s. Collaboratively we work to ensure that the experts within the SCA are utilized for content development. In addition to content development, the composition of the OESC containing representation allows to ensure that decisions can be vetted broadly preventing/limiting unforeseen implications that may impact specific areas of the SCA </w:t>
            </w:r>
          </w:p>
          <w:p w14:paraId="65F4C67A" w14:textId="77777777"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 xml:space="preserve">Specific collaborations: </w:t>
            </w:r>
          </w:p>
          <w:p w14:paraId="7A6F2EA7" w14:textId="708344EB" w:rsidR="00AD2D45" w:rsidRPr="00CD1A9F" w:rsidRDefault="00AD2D45" w:rsidP="00CD1A9F">
            <w:pPr>
              <w:pStyle w:val="Default"/>
              <w:numPr>
                <w:ilvl w:val="0"/>
                <w:numId w:val="30"/>
              </w:numPr>
              <w:rPr>
                <w:rFonts w:asciiTheme="minorHAnsi" w:hAnsiTheme="minorHAnsi" w:cstheme="minorHAnsi"/>
                <w:sz w:val="22"/>
                <w:szCs w:val="22"/>
              </w:rPr>
            </w:pPr>
            <w:r w:rsidRPr="00CD1A9F">
              <w:rPr>
                <w:rFonts w:asciiTheme="minorHAnsi" w:hAnsiTheme="minorHAnsi" w:cstheme="minorHAnsi"/>
                <w:sz w:val="22"/>
                <w:szCs w:val="22"/>
              </w:rPr>
              <w:t>WICTA for a quarterly professional development quarterly series</w:t>
            </w:r>
            <w:r w:rsidR="00CD1A9F" w:rsidRPr="00CD1A9F">
              <w:rPr>
                <w:rFonts w:asciiTheme="minorHAnsi" w:hAnsiTheme="minorHAnsi" w:cstheme="minorHAnsi"/>
                <w:sz w:val="22"/>
                <w:szCs w:val="22"/>
              </w:rPr>
              <w:t>;</w:t>
            </w:r>
          </w:p>
          <w:p w14:paraId="7B19F6CB" w14:textId="76F7EC18" w:rsidR="00AD2D45" w:rsidRPr="00CD1A9F" w:rsidRDefault="00AD2D45" w:rsidP="00CD1A9F">
            <w:pPr>
              <w:pStyle w:val="Default"/>
              <w:numPr>
                <w:ilvl w:val="0"/>
                <w:numId w:val="30"/>
              </w:numPr>
              <w:rPr>
                <w:rFonts w:asciiTheme="minorHAnsi" w:hAnsiTheme="minorHAnsi" w:cstheme="minorHAnsi"/>
                <w:sz w:val="22"/>
                <w:szCs w:val="22"/>
              </w:rPr>
            </w:pPr>
            <w:r w:rsidRPr="00CD1A9F">
              <w:rPr>
                <w:rFonts w:asciiTheme="minorHAnsi" w:hAnsiTheme="minorHAnsi" w:cstheme="minorHAnsi"/>
                <w:sz w:val="22"/>
                <w:szCs w:val="22"/>
              </w:rPr>
              <w:t xml:space="preserve">QSL Committee: Practice Improvement online education—Prerecorded vs. webinar quarterly. In addition to providing CME that provides the needs of member for state license Patient Safety CME credit, this </w:t>
            </w:r>
          </w:p>
          <w:p w14:paraId="2E1DD03E" w14:textId="77777777" w:rsidR="00AD2D45" w:rsidRPr="00CD1A9F" w:rsidRDefault="00AD2D45" w:rsidP="00AD2D45">
            <w:pPr>
              <w:pStyle w:val="Default"/>
              <w:pageBreakBefore/>
              <w:rPr>
                <w:rFonts w:asciiTheme="minorHAnsi" w:hAnsiTheme="minorHAnsi" w:cstheme="minorHAnsi"/>
                <w:sz w:val="22"/>
                <w:szCs w:val="22"/>
              </w:rPr>
            </w:pPr>
            <w:r w:rsidRPr="00CD1A9F">
              <w:rPr>
                <w:rFonts w:asciiTheme="minorHAnsi" w:hAnsiTheme="minorHAnsi" w:cstheme="minorHAnsi"/>
                <w:sz w:val="22"/>
                <w:szCs w:val="22"/>
              </w:rPr>
              <w:t xml:space="preserve">will provide an added member benefit of Practice Improvement CME fulfilling ABA’s MOCA requirements. </w:t>
            </w:r>
          </w:p>
          <w:p w14:paraId="48CAB629" w14:textId="77777777" w:rsidR="00AD2D45" w:rsidRPr="00CD1A9F" w:rsidRDefault="00AD2D45" w:rsidP="00CD1A9F">
            <w:pPr>
              <w:pStyle w:val="Default"/>
              <w:numPr>
                <w:ilvl w:val="0"/>
                <w:numId w:val="31"/>
              </w:numPr>
              <w:rPr>
                <w:rFonts w:asciiTheme="minorHAnsi" w:hAnsiTheme="minorHAnsi" w:cstheme="minorHAnsi"/>
                <w:sz w:val="22"/>
                <w:szCs w:val="22"/>
              </w:rPr>
            </w:pPr>
            <w:r w:rsidRPr="00CD1A9F">
              <w:rPr>
                <w:rFonts w:asciiTheme="minorHAnsi" w:hAnsiTheme="minorHAnsi" w:cstheme="minorHAnsi"/>
                <w:sz w:val="22"/>
                <w:szCs w:val="22"/>
              </w:rPr>
              <w:t xml:space="preserve">Blood Management Working Group </w:t>
            </w:r>
          </w:p>
          <w:p w14:paraId="23BB225B" w14:textId="77777777"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 xml:space="preserve">Quarterly podcast providing education on key and updates on evidence based practice of patient blood management </w:t>
            </w:r>
          </w:p>
          <w:p w14:paraId="5D21C045" w14:textId="3E294297" w:rsidR="00AD2D45" w:rsidRPr="00CD1A9F" w:rsidRDefault="00AD2D45" w:rsidP="00CD1A9F">
            <w:pPr>
              <w:pStyle w:val="Default"/>
              <w:numPr>
                <w:ilvl w:val="0"/>
                <w:numId w:val="31"/>
              </w:numPr>
              <w:rPr>
                <w:rFonts w:asciiTheme="minorHAnsi" w:hAnsiTheme="minorHAnsi" w:cstheme="minorHAnsi"/>
                <w:sz w:val="22"/>
                <w:szCs w:val="22"/>
              </w:rPr>
            </w:pPr>
            <w:r w:rsidRPr="00CD1A9F">
              <w:rPr>
                <w:rFonts w:asciiTheme="minorHAnsi" w:hAnsiTheme="minorHAnsi" w:cstheme="minorHAnsi"/>
                <w:sz w:val="22"/>
                <w:szCs w:val="22"/>
              </w:rPr>
              <w:t xml:space="preserve">ECMO Subcommittee </w:t>
            </w:r>
          </w:p>
          <w:p w14:paraId="4FEC65A2" w14:textId="77777777" w:rsidR="00CD1A9F" w:rsidRPr="00CD1A9F" w:rsidRDefault="00CD1A9F" w:rsidP="00DC4633">
            <w:pPr>
              <w:pStyle w:val="Default"/>
              <w:ind w:left="720"/>
              <w:rPr>
                <w:rFonts w:asciiTheme="minorHAnsi" w:hAnsiTheme="minorHAnsi" w:cstheme="minorHAnsi"/>
                <w:sz w:val="22"/>
                <w:szCs w:val="22"/>
              </w:rPr>
            </w:pPr>
          </w:p>
          <w:p w14:paraId="6C3E0ECF" w14:textId="77777777" w:rsidR="00AD2D45" w:rsidRPr="00DC4633" w:rsidRDefault="00AD2D45" w:rsidP="00AD2D45">
            <w:pPr>
              <w:pStyle w:val="Default"/>
              <w:rPr>
                <w:rFonts w:asciiTheme="minorHAnsi" w:hAnsiTheme="minorHAnsi" w:cstheme="minorHAnsi"/>
                <w:b/>
                <w:bCs/>
                <w:sz w:val="22"/>
                <w:szCs w:val="22"/>
              </w:rPr>
            </w:pPr>
            <w:r w:rsidRPr="00DC4633">
              <w:rPr>
                <w:rFonts w:asciiTheme="minorHAnsi" w:hAnsiTheme="minorHAnsi" w:cstheme="minorHAnsi"/>
                <w:b/>
                <w:bCs/>
                <w:sz w:val="22"/>
                <w:szCs w:val="22"/>
              </w:rPr>
              <w:t xml:space="preserve">FUTURE PROJECTS </w:t>
            </w:r>
          </w:p>
          <w:p w14:paraId="1995A7DD" w14:textId="10C19A53"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 xml:space="preserve">SCA Board Prep Notepool (Remember your note sharing service from medical school?) </w:t>
            </w:r>
          </w:p>
          <w:p w14:paraId="1D558FCC" w14:textId="2BA82D9A"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 xml:space="preserve">The ACTA Fellowship Program Directors Committee has approached the OESC and asked for support in the initial planning to develop an Non-CME ABA Cardiac Anesthesia Online Education Resource. This remains in the planning stage with the intent to roll out to SCA members and fellow members 5/2023. This educational offering will be a series of video presentations covering the exam content outline along with multiple choice exam questions that may be complied for practice exam purposes. Content acquisition will be collaborative with experts within the SCA, using the SCA committees/subcommittees/working groups/task forces/SIG’s to identify content experts to participate within their organization. In addition, this will provide a substantial SCA member benefit for those preparing to sit for board certification. Finally, quality metrics, compliance and maintenance strategies have been drafted for this course. </w:t>
            </w:r>
          </w:p>
          <w:p w14:paraId="6DEA2EA8" w14:textId="77777777" w:rsidR="00CD1A9F" w:rsidRPr="00CD1A9F" w:rsidRDefault="00CD1A9F" w:rsidP="00AD2D45">
            <w:pPr>
              <w:pStyle w:val="Default"/>
              <w:rPr>
                <w:rFonts w:asciiTheme="minorHAnsi" w:hAnsiTheme="minorHAnsi" w:cstheme="minorHAnsi"/>
                <w:sz w:val="22"/>
                <w:szCs w:val="22"/>
              </w:rPr>
            </w:pPr>
          </w:p>
          <w:p w14:paraId="16895B58" w14:textId="767A35A9" w:rsidR="00AD2D45" w:rsidRPr="00CD1A9F" w:rsidRDefault="00AD2D45" w:rsidP="00AD2D45">
            <w:pPr>
              <w:pStyle w:val="Default"/>
              <w:rPr>
                <w:rFonts w:asciiTheme="minorHAnsi" w:hAnsiTheme="minorHAnsi" w:cstheme="minorHAnsi"/>
                <w:sz w:val="22"/>
                <w:szCs w:val="22"/>
              </w:rPr>
            </w:pPr>
            <w:r w:rsidRPr="00CD1A9F">
              <w:rPr>
                <w:rFonts w:asciiTheme="minorHAnsi" w:hAnsiTheme="minorHAnsi" w:cstheme="minorHAnsi"/>
                <w:sz w:val="22"/>
                <w:szCs w:val="22"/>
              </w:rPr>
              <w:t>This will be the OESC’s inaugural attempt at an online course creation and will serve as an opportunity to consider the workplans and infrastructure needed to create robust online course offerings, in comparison to content.</w:t>
            </w:r>
          </w:p>
          <w:p w14:paraId="05D55926" w14:textId="33A4B856" w:rsidR="00AD2D45" w:rsidRDefault="00AD2D45" w:rsidP="00AD2D45">
            <w:pPr>
              <w:rPr>
                <w:rFonts w:asciiTheme="minorHAnsi" w:hAnsiTheme="minorHAnsi" w:cstheme="minorHAnsi"/>
                <w:b/>
                <w:sz w:val="22"/>
                <w:szCs w:val="22"/>
              </w:rPr>
            </w:pPr>
          </w:p>
        </w:tc>
      </w:tr>
    </w:tbl>
    <w:p w14:paraId="5D99D278" w14:textId="77777777" w:rsidR="00AD2D45" w:rsidRDefault="00AD2D45" w:rsidP="00DA2D9B">
      <w:pPr>
        <w:jc w:val="center"/>
        <w:rPr>
          <w:rFonts w:asciiTheme="minorHAnsi" w:hAnsiTheme="minorHAnsi" w:cstheme="minorHAnsi"/>
          <w:b/>
          <w:sz w:val="22"/>
          <w:szCs w:val="22"/>
        </w:rPr>
      </w:pPr>
    </w:p>
    <w:p w14:paraId="1763CB58" w14:textId="6A7CA8A9" w:rsidR="00F817B5" w:rsidRDefault="00F817B5"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F817B5" w14:paraId="3D3D9F6A" w14:textId="77777777" w:rsidTr="00F817B5">
        <w:tc>
          <w:tcPr>
            <w:tcW w:w="10934" w:type="dxa"/>
          </w:tcPr>
          <w:p w14:paraId="24BEE6D7" w14:textId="77777777" w:rsidR="00F817B5" w:rsidRPr="008E341B" w:rsidRDefault="00F817B5" w:rsidP="00F817B5">
            <w:pPr>
              <w:rPr>
                <w:rFonts w:asciiTheme="minorHAnsi" w:hAnsiTheme="minorHAnsi" w:cstheme="minorHAnsi"/>
                <w:b/>
                <w:sz w:val="22"/>
                <w:szCs w:val="22"/>
              </w:rPr>
            </w:pPr>
            <w:r w:rsidRPr="008E341B">
              <w:rPr>
                <w:rFonts w:asciiTheme="minorHAnsi" w:hAnsiTheme="minorHAnsi" w:cstheme="minorHAnsi"/>
                <w:b/>
                <w:sz w:val="22"/>
                <w:szCs w:val="22"/>
              </w:rPr>
              <w:t>POSTED OCTOBER 2021</w:t>
            </w:r>
          </w:p>
          <w:p w14:paraId="091E19C5" w14:textId="77777777" w:rsidR="00F817B5" w:rsidRPr="008E341B" w:rsidRDefault="00F817B5" w:rsidP="00F817B5">
            <w:pPr>
              <w:rPr>
                <w:rFonts w:asciiTheme="minorHAnsi" w:hAnsiTheme="minorHAnsi" w:cstheme="minorHAnsi"/>
                <w:b/>
                <w:sz w:val="22"/>
                <w:szCs w:val="22"/>
              </w:rPr>
            </w:pPr>
          </w:p>
          <w:p w14:paraId="204C1561" w14:textId="77777777" w:rsidR="00F817B5" w:rsidRPr="008E341B" w:rsidRDefault="00F817B5" w:rsidP="00F817B5">
            <w:pPr>
              <w:pStyle w:val="Heading5"/>
              <w:rPr>
                <w:rFonts w:asciiTheme="minorHAnsi" w:hAnsiTheme="minorHAnsi" w:cstheme="minorHAnsi"/>
                <w:b/>
                <w:bCs/>
                <w:color w:val="auto"/>
                <w:sz w:val="22"/>
                <w:szCs w:val="22"/>
              </w:rPr>
            </w:pPr>
            <w:r w:rsidRPr="008E341B">
              <w:rPr>
                <w:rFonts w:asciiTheme="minorHAnsi" w:hAnsiTheme="minorHAnsi" w:cstheme="minorHAnsi"/>
                <w:b/>
                <w:bCs/>
                <w:color w:val="auto"/>
                <w:sz w:val="22"/>
                <w:szCs w:val="22"/>
              </w:rPr>
              <w:t>Requested</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for</w:t>
            </w:r>
            <w:r w:rsidRPr="008E341B">
              <w:rPr>
                <w:rFonts w:asciiTheme="minorHAnsi" w:hAnsiTheme="minorHAnsi" w:cstheme="minorHAnsi"/>
                <w:b/>
                <w:bCs/>
                <w:color w:val="auto"/>
                <w:spacing w:val="-4"/>
                <w:sz w:val="22"/>
                <w:szCs w:val="22"/>
              </w:rPr>
              <w:t xml:space="preserve"> </w:t>
            </w:r>
            <w:r w:rsidRPr="008E341B">
              <w:rPr>
                <w:rFonts w:asciiTheme="minorHAnsi" w:hAnsiTheme="minorHAnsi" w:cstheme="minorHAnsi"/>
                <w:b/>
                <w:bCs/>
                <w:color w:val="auto"/>
                <w:sz w:val="22"/>
                <w:szCs w:val="22"/>
              </w:rPr>
              <w:t>Board</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of</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Directors</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Approval:</w:t>
            </w:r>
          </w:p>
          <w:p w14:paraId="21DCDE2A" w14:textId="77777777" w:rsidR="00F817B5" w:rsidRPr="008E341B" w:rsidRDefault="00F817B5" w:rsidP="00F817B5">
            <w:pPr>
              <w:pStyle w:val="ListParagraph"/>
              <w:widowControl w:val="0"/>
              <w:numPr>
                <w:ilvl w:val="0"/>
                <w:numId w:val="27"/>
              </w:numPr>
              <w:tabs>
                <w:tab w:val="left" w:pos="720"/>
              </w:tabs>
              <w:autoSpaceDE w:val="0"/>
              <w:autoSpaceDN w:val="0"/>
              <w:spacing w:before="1"/>
              <w:contextualSpacing w:val="0"/>
              <w:rPr>
                <w:rFonts w:asciiTheme="minorHAnsi" w:hAnsiTheme="minorHAnsi" w:cstheme="minorHAnsi"/>
                <w:sz w:val="22"/>
                <w:szCs w:val="22"/>
              </w:rPr>
            </w:pPr>
            <w:r w:rsidRPr="008E341B">
              <w:rPr>
                <w:rFonts w:asciiTheme="minorHAnsi" w:hAnsiTheme="minorHAnsi" w:cstheme="minorHAnsi"/>
                <w:sz w:val="22"/>
                <w:szCs w:val="22"/>
              </w:rPr>
              <w:t>Action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Request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1: Continue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annual</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subscription</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learning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management</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system</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E-Front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estimated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cost 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$20,000</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per</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year.</w:t>
            </w:r>
          </w:p>
          <w:p w14:paraId="3143C661" w14:textId="77777777" w:rsidR="00F817B5" w:rsidRPr="008E341B" w:rsidRDefault="00F817B5" w:rsidP="00F817B5">
            <w:pPr>
              <w:pStyle w:val="ListParagraph"/>
              <w:widowControl w:val="0"/>
              <w:numPr>
                <w:ilvl w:val="0"/>
                <w:numId w:val="27"/>
              </w:numPr>
              <w:autoSpaceDE w:val="0"/>
              <w:autoSpaceDN w:val="0"/>
              <w:spacing w:before="1"/>
              <w:contextualSpacing w:val="0"/>
              <w:rPr>
                <w:rFonts w:asciiTheme="minorHAnsi" w:hAnsiTheme="minorHAnsi" w:cstheme="minorHAnsi"/>
                <w:sz w:val="22"/>
                <w:szCs w:val="22"/>
              </w:rPr>
            </w:pPr>
            <w:r w:rsidRPr="008E341B">
              <w:rPr>
                <w:rFonts w:asciiTheme="minorHAnsi" w:hAnsiTheme="minorHAnsi" w:cstheme="minorHAnsi"/>
                <w:sz w:val="22"/>
                <w:szCs w:val="22"/>
              </w:rPr>
              <w:t>Action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Request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2: Allocation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funding</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in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amount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$20,000</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production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administration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47"/>
                <w:sz w:val="22"/>
                <w:szCs w:val="22"/>
              </w:rPr>
              <w:t xml:space="preserve"> </w:t>
            </w:r>
            <w:r w:rsidRPr="008E341B">
              <w:rPr>
                <w:rFonts w:asciiTheme="minorHAnsi" w:hAnsiTheme="minorHAnsi" w:cstheme="minorHAnsi"/>
                <w:sz w:val="22"/>
                <w:szCs w:val="22"/>
              </w:rPr>
              <w:t>following:</w:t>
            </w:r>
          </w:p>
          <w:p w14:paraId="101E37E8" w14:textId="77777777" w:rsidR="00F817B5" w:rsidRPr="008E341B" w:rsidRDefault="00F817B5" w:rsidP="00F817B5">
            <w:pPr>
              <w:pStyle w:val="ListParagraph"/>
              <w:widowControl w:val="0"/>
              <w:numPr>
                <w:ilvl w:val="1"/>
                <w:numId w:val="26"/>
              </w:numPr>
              <w:tabs>
                <w:tab w:val="left" w:pos="1440"/>
              </w:tabs>
              <w:autoSpaceDE w:val="0"/>
              <w:autoSpaceDN w:val="0"/>
              <w:spacing w:line="272"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Learning</w:t>
            </w:r>
            <w:r w:rsidRPr="008E341B">
              <w:rPr>
                <w:rFonts w:asciiTheme="minorHAnsi" w:hAnsiTheme="minorHAnsi" w:cstheme="minorHAnsi"/>
                <w:spacing w:val="-6"/>
                <w:sz w:val="22"/>
                <w:szCs w:val="22"/>
              </w:rPr>
              <w:t xml:space="preserve"> </w:t>
            </w:r>
            <w:r w:rsidRPr="008E341B">
              <w:rPr>
                <w:rFonts w:asciiTheme="minorHAnsi" w:hAnsiTheme="minorHAnsi" w:cstheme="minorHAnsi"/>
                <w:sz w:val="22"/>
                <w:szCs w:val="22"/>
              </w:rPr>
              <w:t>Management</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System</w:t>
            </w:r>
            <w:r w:rsidRPr="008E341B">
              <w:rPr>
                <w:rFonts w:asciiTheme="minorHAnsi" w:hAnsiTheme="minorHAnsi" w:cstheme="minorHAnsi"/>
                <w:spacing w:val="-6"/>
                <w:sz w:val="22"/>
                <w:szCs w:val="22"/>
              </w:rPr>
              <w:t xml:space="preserve"> </w:t>
            </w:r>
            <w:r w:rsidRPr="008E341B">
              <w:rPr>
                <w:rFonts w:asciiTheme="minorHAnsi" w:hAnsiTheme="minorHAnsi" w:cstheme="minorHAnsi"/>
                <w:sz w:val="22"/>
                <w:szCs w:val="22"/>
              </w:rPr>
              <w:t>Interface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Buildout</w:t>
            </w:r>
          </w:p>
          <w:p w14:paraId="72536963" w14:textId="77777777" w:rsidR="00F817B5" w:rsidRPr="008E341B" w:rsidRDefault="00F817B5" w:rsidP="00F817B5">
            <w:pPr>
              <w:pStyle w:val="ListParagraph"/>
              <w:widowControl w:val="0"/>
              <w:numPr>
                <w:ilvl w:val="1"/>
                <w:numId w:val="26"/>
              </w:numPr>
              <w:tabs>
                <w:tab w:val="left" w:pos="1440"/>
              </w:tabs>
              <w:autoSpaceDE w:val="0"/>
              <w:autoSpaceDN w:val="0"/>
              <w:spacing w:line="268"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Six</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Webinars</w:t>
            </w:r>
          </w:p>
          <w:p w14:paraId="04FEFE51" w14:textId="77777777" w:rsidR="00F817B5" w:rsidRPr="008E341B" w:rsidRDefault="00F817B5" w:rsidP="00F817B5">
            <w:pPr>
              <w:pStyle w:val="ListParagraph"/>
              <w:widowControl w:val="0"/>
              <w:numPr>
                <w:ilvl w:val="1"/>
                <w:numId w:val="26"/>
              </w:numPr>
              <w:tabs>
                <w:tab w:val="left" w:pos="1440"/>
              </w:tabs>
              <w:autoSpaceDE w:val="0"/>
              <w:autoSpaceDN w:val="0"/>
              <w:spacing w:line="268"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Six</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times</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4</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hours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new</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content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recording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editing</w:t>
            </w:r>
          </w:p>
          <w:p w14:paraId="456F2CF0" w14:textId="77777777" w:rsidR="00F817B5" w:rsidRPr="008E341B" w:rsidRDefault="00F817B5" w:rsidP="00F817B5">
            <w:pPr>
              <w:pStyle w:val="ListParagraph"/>
              <w:widowControl w:val="0"/>
              <w:numPr>
                <w:ilvl w:val="1"/>
                <w:numId w:val="26"/>
              </w:numPr>
              <w:tabs>
                <w:tab w:val="left" w:pos="1440"/>
              </w:tabs>
              <w:autoSpaceDE w:val="0"/>
              <w:autoSpaceDN w:val="0"/>
              <w:spacing w:line="269"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Six</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times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arranging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online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publications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relevant</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journal</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articles</w:t>
            </w:r>
          </w:p>
          <w:p w14:paraId="551BBFEA" w14:textId="77777777" w:rsidR="00F817B5" w:rsidRPr="008E341B" w:rsidRDefault="00F817B5" w:rsidP="00F817B5">
            <w:pPr>
              <w:pStyle w:val="ListParagraph"/>
              <w:widowControl w:val="0"/>
              <w:numPr>
                <w:ilvl w:val="1"/>
                <w:numId w:val="26"/>
              </w:numPr>
              <w:tabs>
                <w:tab w:val="left" w:pos="1440"/>
              </w:tabs>
              <w:autoSpaceDE w:val="0"/>
              <w:autoSpaceDN w:val="0"/>
              <w:spacing w:line="269"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Six</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times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1</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hours</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recording/editing</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fellowship</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lecture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series</w:t>
            </w:r>
          </w:p>
          <w:p w14:paraId="249E4DD9" w14:textId="77777777" w:rsidR="00F817B5" w:rsidRPr="008E341B" w:rsidRDefault="00F817B5" w:rsidP="00F817B5">
            <w:pPr>
              <w:pStyle w:val="ListParagraph"/>
              <w:widowControl w:val="0"/>
              <w:numPr>
                <w:ilvl w:val="1"/>
                <w:numId w:val="26"/>
              </w:numPr>
              <w:tabs>
                <w:tab w:val="left" w:pos="1440"/>
              </w:tabs>
              <w:autoSpaceDE w:val="0"/>
              <w:autoSpaceDN w:val="0"/>
              <w:spacing w:line="269"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Creating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Al</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Cart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OnDemand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option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2022</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Echo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Week</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2022</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Annual</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Meeting</w:t>
            </w:r>
          </w:p>
          <w:p w14:paraId="681D4F80" w14:textId="77777777" w:rsidR="00F817B5" w:rsidRPr="008E341B" w:rsidRDefault="00F817B5" w:rsidP="00F817B5">
            <w:pPr>
              <w:pStyle w:val="ListParagraph"/>
              <w:widowControl w:val="0"/>
              <w:numPr>
                <w:ilvl w:val="1"/>
                <w:numId w:val="26"/>
              </w:numPr>
              <w:tabs>
                <w:tab w:val="left" w:pos="1440"/>
                <w:tab w:val="left" w:pos="1440"/>
              </w:tabs>
              <w:autoSpaceDE w:val="0"/>
              <w:autoSpaceDN w:val="0"/>
              <w:spacing w:line="272" w:lineRule="exact"/>
              <w:ind w:left="1440" w:hanging="361"/>
              <w:contextualSpacing w:val="0"/>
              <w:rPr>
                <w:rFonts w:asciiTheme="minorHAnsi" w:hAnsiTheme="minorHAnsi" w:cstheme="minorHAnsi"/>
                <w:sz w:val="22"/>
                <w:szCs w:val="22"/>
              </w:rPr>
            </w:pPr>
            <w:r w:rsidRPr="008E341B">
              <w:rPr>
                <w:rFonts w:asciiTheme="minorHAnsi" w:hAnsiTheme="minorHAnsi" w:cstheme="minorHAnsi"/>
                <w:sz w:val="22"/>
                <w:szCs w:val="22"/>
              </w:rPr>
              <w:t>Administration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CME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requirements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reporting</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ABA</w:t>
            </w:r>
          </w:p>
          <w:p w14:paraId="477FE141" w14:textId="77777777" w:rsidR="00F817B5" w:rsidRPr="008E341B" w:rsidRDefault="00F817B5" w:rsidP="00F817B5">
            <w:pPr>
              <w:pStyle w:val="ListParagraph"/>
              <w:widowControl w:val="0"/>
              <w:numPr>
                <w:ilvl w:val="0"/>
                <w:numId w:val="28"/>
              </w:numPr>
              <w:tabs>
                <w:tab w:val="left" w:pos="1440"/>
                <w:tab w:val="left" w:pos="1440"/>
              </w:tabs>
              <w:autoSpaceDE w:val="0"/>
              <w:autoSpaceDN w:val="0"/>
              <w:spacing w:line="272" w:lineRule="exact"/>
              <w:contextualSpacing w:val="0"/>
              <w:rPr>
                <w:rFonts w:asciiTheme="minorHAnsi" w:hAnsiTheme="minorHAnsi" w:cstheme="minorHAnsi"/>
                <w:sz w:val="22"/>
                <w:szCs w:val="22"/>
              </w:rPr>
            </w:pPr>
            <w:r w:rsidRPr="008E341B">
              <w:rPr>
                <w:rFonts w:asciiTheme="minorHAnsi" w:hAnsiTheme="minorHAnsi" w:cstheme="minorHAnsi"/>
                <w:sz w:val="22"/>
                <w:szCs w:val="22"/>
              </w:rPr>
              <w:lastRenderedPageBreak/>
              <w:t>Action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Request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3: Approve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that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valve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proposition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SCA</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membership,</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members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will</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be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provided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with</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5</w:t>
            </w:r>
            <w:r w:rsidRPr="008E341B">
              <w:rPr>
                <w:rFonts w:asciiTheme="minorHAnsi" w:hAnsiTheme="minorHAnsi" w:cstheme="minorHAnsi"/>
                <w:spacing w:val="-47"/>
                <w:sz w:val="22"/>
                <w:szCs w:val="22"/>
              </w:rPr>
              <w:t xml:space="preserve"> </w:t>
            </w:r>
            <w:r w:rsidRPr="008E341B">
              <w:rPr>
                <w:rFonts w:asciiTheme="minorHAnsi" w:hAnsiTheme="minorHAnsi" w:cstheme="minorHAnsi"/>
                <w:sz w:val="22"/>
                <w:szCs w:val="22"/>
              </w:rPr>
              <w:t>CME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hours</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per</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year</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complimentary.</w:t>
            </w:r>
          </w:p>
          <w:p w14:paraId="5EB9D1E5" w14:textId="77777777" w:rsidR="00F817B5" w:rsidRPr="008E341B" w:rsidRDefault="00F817B5" w:rsidP="00F817B5">
            <w:pPr>
              <w:rPr>
                <w:rFonts w:asciiTheme="minorHAnsi" w:hAnsiTheme="minorHAnsi" w:cstheme="minorHAnsi"/>
                <w:b/>
                <w:sz w:val="22"/>
                <w:szCs w:val="22"/>
              </w:rPr>
            </w:pPr>
          </w:p>
          <w:p w14:paraId="5DFBDCA6" w14:textId="77777777" w:rsidR="00F817B5" w:rsidRPr="008E341B" w:rsidRDefault="00F817B5" w:rsidP="00F817B5">
            <w:pPr>
              <w:pStyle w:val="Heading5"/>
              <w:spacing w:before="1"/>
              <w:rPr>
                <w:rFonts w:asciiTheme="minorHAnsi" w:hAnsiTheme="minorHAnsi" w:cstheme="minorHAnsi"/>
                <w:b/>
                <w:bCs/>
                <w:color w:val="auto"/>
                <w:sz w:val="22"/>
                <w:szCs w:val="22"/>
              </w:rPr>
            </w:pPr>
            <w:r w:rsidRPr="008E341B">
              <w:rPr>
                <w:rFonts w:asciiTheme="minorHAnsi" w:hAnsiTheme="minorHAnsi" w:cstheme="minorHAnsi"/>
                <w:b/>
                <w:bCs/>
                <w:color w:val="auto"/>
                <w:sz w:val="22"/>
                <w:szCs w:val="22"/>
              </w:rPr>
              <w:t>Summary</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of</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Group</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Meeting</w:t>
            </w:r>
            <w:r w:rsidRPr="008E341B">
              <w:rPr>
                <w:rFonts w:asciiTheme="minorHAnsi" w:hAnsiTheme="minorHAnsi" w:cstheme="minorHAnsi"/>
                <w:b/>
                <w:bCs/>
                <w:color w:val="auto"/>
                <w:spacing w:val="-4"/>
                <w:sz w:val="22"/>
                <w:szCs w:val="22"/>
              </w:rPr>
              <w:t xml:space="preserve"> </w:t>
            </w:r>
            <w:r w:rsidRPr="008E341B">
              <w:rPr>
                <w:rFonts w:asciiTheme="minorHAnsi" w:hAnsiTheme="minorHAnsi" w:cstheme="minorHAnsi"/>
                <w:b/>
                <w:bCs/>
                <w:color w:val="auto"/>
                <w:sz w:val="22"/>
                <w:szCs w:val="22"/>
              </w:rPr>
              <w:t>1: June</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7</w:t>
            </w:r>
            <w:r w:rsidRPr="008E341B">
              <w:rPr>
                <w:rFonts w:asciiTheme="minorHAnsi" w:hAnsiTheme="minorHAnsi" w:cstheme="minorHAnsi"/>
                <w:b/>
                <w:bCs/>
                <w:color w:val="auto"/>
                <w:sz w:val="22"/>
                <w:szCs w:val="22"/>
                <w:vertAlign w:val="superscript"/>
              </w:rPr>
              <w:t>th</w:t>
            </w:r>
            <w:r w:rsidRPr="008E341B">
              <w:rPr>
                <w:rFonts w:asciiTheme="minorHAnsi" w:hAnsiTheme="minorHAnsi" w:cstheme="minorHAnsi"/>
                <w:b/>
                <w:bCs/>
                <w:color w:val="auto"/>
                <w:sz w:val="22"/>
                <w:szCs w:val="22"/>
              </w:rPr>
              <w:t>,</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2021</w:t>
            </w:r>
          </w:p>
          <w:p w14:paraId="224CAC97" w14:textId="77777777" w:rsidR="00F817B5" w:rsidRPr="008E341B" w:rsidRDefault="00F817B5" w:rsidP="00F817B5">
            <w:pPr>
              <w:pStyle w:val="ListParagraph"/>
              <w:widowControl w:val="0"/>
              <w:numPr>
                <w:ilvl w:val="2"/>
                <w:numId w:val="29"/>
              </w:numPr>
              <w:tabs>
                <w:tab w:val="left" w:pos="2200"/>
              </w:tabs>
              <w:autoSpaceDE w:val="0"/>
              <w:autoSpaceDN w:val="0"/>
              <w:spacing w:line="272"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Introduction</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6"/>
                <w:sz w:val="22"/>
                <w:szCs w:val="22"/>
              </w:rPr>
              <w:t xml:space="preserve"> </w:t>
            </w:r>
            <w:r w:rsidRPr="008E341B">
              <w:rPr>
                <w:rFonts w:asciiTheme="minorHAnsi" w:hAnsiTheme="minorHAnsi" w:cstheme="minorHAnsi"/>
                <w:sz w:val="22"/>
                <w:szCs w:val="22"/>
              </w:rPr>
              <w:t>new</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members</w:t>
            </w:r>
          </w:p>
          <w:p w14:paraId="7285DFFD" w14:textId="77777777" w:rsidR="00F817B5" w:rsidRPr="008E341B" w:rsidRDefault="00F817B5" w:rsidP="00F817B5">
            <w:pPr>
              <w:pStyle w:val="ListParagraph"/>
              <w:widowControl w:val="0"/>
              <w:numPr>
                <w:ilvl w:val="2"/>
                <w:numId w:val="29"/>
              </w:numPr>
              <w:tabs>
                <w:tab w:val="left" w:pos="2200"/>
              </w:tabs>
              <w:autoSpaceDE w:val="0"/>
              <w:autoSpaceDN w:val="0"/>
              <w:spacing w:line="268"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Review</w:t>
            </w:r>
            <w:r w:rsidRPr="008E341B">
              <w:rPr>
                <w:rFonts w:asciiTheme="minorHAnsi" w:hAnsiTheme="minorHAnsi" w:cstheme="minorHAnsi"/>
                <w:spacing w:val="-6"/>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project</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completions</w:t>
            </w:r>
          </w:p>
          <w:p w14:paraId="14EEE386"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line="265"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Infrastructure</w:t>
            </w:r>
          </w:p>
          <w:p w14:paraId="2B9B53D6"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before="1"/>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Survey</w:t>
            </w:r>
          </w:p>
          <w:p w14:paraId="00EC0F83" w14:textId="77777777" w:rsidR="00F817B5" w:rsidRPr="008E341B" w:rsidRDefault="00F817B5" w:rsidP="00F817B5">
            <w:pPr>
              <w:pStyle w:val="ListParagraph"/>
              <w:widowControl w:val="0"/>
              <w:numPr>
                <w:ilvl w:val="3"/>
                <w:numId w:val="29"/>
              </w:numPr>
              <w:tabs>
                <w:tab w:val="left" w:pos="2919"/>
                <w:tab w:val="left" w:pos="2920"/>
              </w:tabs>
              <w:autoSpaceDE w:val="0"/>
              <w:autoSpaceDN w:val="0"/>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Content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date</w:t>
            </w:r>
          </w:p>
          <w:p w14:paraId="7B1BD51A" w14:textId="77777777" w:rsidR="00F817B5" w:rsidRPr="008E341B" w:rsidRDefault="00F817B5" w:rsidP="00F817B5">
            <w:pPr>
              <w:pStyle w:val="ListParagraph"/>
              <w:widowControl w:val="0"/>
              <w:numPr>
                <w:ilvl w:val="2"/>
                <w:numId w:val="29"/>
              </w:numPr>
              <w:tabs>
                <w:tab w:val="left" w:pos="2200"/>
              </w:tabs>
              <w:autoSpaceDE w:val="0"/>
              <w:autoSpaceDN w:val="0"/>
              <w:spacing w:line="272"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Reviewed</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with</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various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stakeholders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regarding</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potential</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content</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supported</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needs</w:t>
            </w:r>
          </w:p>
          <w:p w14:paraId="75CB2F58"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line="265"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Fellow</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Lecture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Series</w:t>
            </w:r>
          </w:p>
          <w:p w14:paraId="0EE433BD" w14:textId="77777777" w:rsidR="00F817B5" w:rsidRPr="008E341B" w:rsidRDefault="00F817B5" w:rsidP="00F817B5">
            <w:pPr>
              <w:pStyle w:val="ListParagraph"/>
              <w:widowControl w:val="0"/>
              <w:numPr>
                <w:ilvl w:val="3"/>
                <w:numId w:val="29"/>
              </w:numPr>
              <w:tabs>
                <w:tab w:val="left" w:pos="2919"/>
                <w:tab w:val="left" w:pos="2920"/>
              </w:tabs>
              <w:autoSpaceDE w:val="0"/>
              <w:autoSpaceDN w:val="0"/>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ECMO</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Taskforce</w:t>
            </w:r>
          </w:p>
          <w:p w14:paraId="63A19B5F" w14:textId="77777777" w:rsidR="00F817B5" w:rsidRPr="008E341B" w:rsidRDefault="00F817B5" w:rsidP="00F817B5">
            <w:pPr>
              <w:pStyle w:val="ListParagraph"/>
              <w:widowControl w:val="0"/>
              <w:numPr>
                <w:ilvl w:val="2"/>
                <w:numId w:val="29"/>
              </w:numPr>
              <w:tabs>
                <w:tab w:val="left" w:pos="2200"/>
              </w:tabs>
              <w:autoSpaceDE w:val="0"/>
              <w:autoSpaceDN w:val="0"/>
              <w:spacing w:before="1"/>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Reviewed</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LMS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options</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asked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final</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look</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Talent</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LMS</w:t>
            </w:r>
          </w:p>
          <w:p w14:paraId="49D270D1" w14:textId="77777777" w:rsidR="00F817B5" w:rsidRPr="008E341B" w:rsidRDefault="00F817B5" w:rsidP="00F817B5">
            <w:pPr>
              <w:pStyle w:val="BodyText"/>
              <w:spacing w:before="11"/>
              <w:rPr>
                <w:rFonts w:asciiTheme="minorHAnsi" w:hAnsiTheme="minorHAnsi" w:cstheme="minorHAnsi"/>
                <w:sz w:val="22"/>
                <w:szCs w:val="22"/>
              </w:rPr>
            </w:pPr>
          </w:p>
          <w:p w14:paraId="293ECB95" w14:textId="77777777" w:rsidR="00F817B5" w:rsidRPr="008E341B" w:rsidRDefault="00F817B5" w:rsidP="00F817B5">
            <w:pPr>
              <w:pStyle w:val="Heading5"/>
              <w:rPr>
                <w:rFonts w:asciiTheme="minorHAnsi" w:hAnsiTheme="minorHAnsi" w:cstheme="minorHAnsi"/>
                <w:b/>
                <w:bCs/>
                <w:color w:val="auto"/>
                <w:sz w:val="22"/>
                <w:szCs w:val="22"/>
              </w:rPr>
            </w:pPr>
            <w:bookmarkStart w:id="0" w:name="Summary_of_Group_Meeting_2:"/>
            <w:bookmarkEnd w:id="0"/>
            <w:r w:rsidRPr="008E341B">
              <w:rPr>
                <w:rFonts w:asciiTheme="minorHAnsi" w:hAnsiTheme="minorHAnsi" w:cstheme="minorHAnsi"/>
                <w:b/>
                <w:bCs/>
                <w:color w:val="auto"/>
                <w:sz w:val="22"/>
                <w:szCs w:val="22"/>
              </w:rPr>
              <w:t>Summary</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of</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Group</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Meeting</w:t>
            </w:r>
            <w:r w:rsidRPr="008E341B">
              <w:rPr>
                <w:rFonts w:asciiTheme="minorHAnsi" w:hAnsiTheme="minorHAnsi" w:cstheme="minorHAnsi"/>
                <w:b/>
                <w:bCs/>
                <w:color w:val="auto"/>
                <w:spacing w:val="-4"/>
                <w:sz w:val="22"/>
                <w:szCs w:val="22"/>
              </w:rPr>
              <w:t xml:space="preserve"> </w:t>
            </w:r>
            <w:r w:rsidRPr="008E341B">
              <w:rPr>
                <w:rFonts w:asciiTheme="minorHAnsi" w:hAnsiTheme="minorHAnsi" w:cstheme="minorHAnsi"/>
                <w:b/>
                <w:bCs/>
                <w:color w:val="auto"/>
                <w:sz w:val="22"/>
                <w:szCs w:val="22"/>
              </w:rPr>
              <w:t>2: July</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12</w:t>
            </w:r>
            <w:r w:rsidRPr="008E341B">
              <w:rPr>
                <w:rFonts w:asciiTheme="minorHAnsi" w:hAnsiTheme="minorHAnsi" w:cstheme="minorHAnsi"/>
                <w:b/>
                <w:bCs/>
                <w:color w:val="auto"/>
                <w:sz w:val="22"/>
                <w:szCs w:val="22"/>
                <w:vertAlign w:val="superscript"/>
              </w:rPr>
              <w:t>th</w:t>
            </w:r>
            <w:r w:rsidRPr="008E341B">
              <w:rPr>
                <w:rFonts w:asciiTheme="minorHAnsi" w:hAnsiTheme="minorHAnsi" w:cstheme="minorHAnsi"/>
                <w:b/>
                <w:bCs/>
                <w:color w:val="auto"/>
                <w:sz w:val="22"/>
                <w:szCs w:val="22"/>
              </w:rPr>
              <w:t>,</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2021</w:t>
            </w:r>
          </w:p>
          <w:p w14:paraId="6914DBCF" w14:textId="77777777" w:rsidR="00F817B5" w:rsidRPr="008E341B" w:rsidRDefault="00F817B5" w:rsidP="00F817B5">
            <w:pPr>
              <w:pStyle w:val="ListParagraph"/>
              <w:widowControl w:val="0"/>
              <w:numPr>
                <w:ilvl w:val="2"/>
                <w:numId w:val="29"/>
              </w:numPr>
              <w:tabs>
                <w:tab w:val="left" w:pos="2200"/>
              </w:tabs>
              <w:autoSpaceDE w:val="0"/>
              <w:autoSpaceDN w:val="0"/>
              <w:spacing w:line="272"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Presentation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E-Front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from</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Talent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LMS</w:t>
            </w:r>
          </w:p>
          <w:p w14:paraId="60417561"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line="265"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Formal</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recommendation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from</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OESC</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be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made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BOD</w:t>
            </w:r>
          </w:p>
          <w:p w14:paraId="4A40FAA1" w14:textId="77777777" w:rsidR="00F817B5" w:rsidRPr="008E341B" w:rsidRDefault="00F817B5" w:rsidP="00F817B5">
            <w:pPr>
              <w:pStyle w:val="ListParagraph"/>
              <w:widowControl w:val="0"/>
              <w:numPr>
                <w:ilvl w:val="2"/>
                <w:numId w:val="29"/>
              </w:numPr>
              <w:tabs>
                <w:tab w:val="left" w:pos="2200"/>
              </w:tabs>
              <w:autoSpaceDE w:val="0"/>
              <w:autoSpaceDN w:val="0"/>
              <w:spacing w:line="272"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Reviewed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topical</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approach</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content</w:t>
            </w:r>
          </w:p>
          <w:p w14:paraId="39DBDE03"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line="265"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SCA</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Committees/Task</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forces/Working</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Groups</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provide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their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expertise</w:t>
            </w:r>
          </w:p>
          <w:p w14:paraId="42E0E5AB" w14:textId="77777777" w:rsidR="00F817B5" w:rsidRPr="008E341B" w:rsidRDefault="00F817B5" w:rsidP="00F817B5">
            <w:pPr>
              <w:pStyle w:val="ListParagraph"/>
              <w:widowControl w:val="0"/>
              <w:numPr>
                <w:ilvl w:val="3"/>
                <w:numId w:val="29"/>
              </w:numPr>
              <w:tabs>
                <w:tab w:val="left" w:pos="2919"/>
                <w:tab w:val="left" w:pos="2920"/>
              </w:tabs>
              <w:autoSpaceDE w:val="0"/>
              <w:autoSpaceDN w:val="0"/>
              <w:spacing w:line="268"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Multilayered</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approach</w:t>
            </w:r>
          </w:p>
          <w:p w14:paraId="48D79D06" w14:textId="77777777" w:rsidR="00F817B5" w:rsidRPr="008E341B" w:rsidRDefault="00F817B5" w:rsidP="00F817B5">
            <w:pPr>
              <w:pStyle w:val="ListParagraph"/>
              <w:widowControl w:val="0"/>
              <w:numPr>
                <w:ilvl w:val="4"/>
                <w:numId w:val="29"/>
              </w:numPr>
              <w:tabs>
                <w:tab w:val="left" w:pos="3638"/>
                <w:tab w:val="left" w:pos="3640"/>
              </w:tabs>
              <w:autoSpaceDE w:val="0"/>
              <w:autoSpaceDN w:val="0"/>
              <w:spacing w:line="280" w:lineRule="exact"/>
              <w:ind w:hanging="361"/>
              <w:contextualSpacing w:val="0"/>
              <w:rPr>
                <w:rFonts w:asciiTheme="minorHAnsi" w:hAnsiTheme="minorHAnsi" w:cstheme="minorHAnsi"/>
                <w:sz w:val="22"/>
                <w:szCs w:val="22"/>
              </w:rPr>
            </w:pPr>
            <w:r w:rsidRPr="008E341B">
              <w:rPr>
                <w:rFonts w:asciiTheme="minorHAnsi" w:hAnsiTheme="minorHAnsi" w:cstheme="minorHAnsi"/>
                <w:sz w:val="22"/>
                <w:szCs w:val="22"/>
              </w:rPr>
              <w:t>Clinical</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Update</w:t>
            </w:r>
          </w:p>
          <w:p w14:paraId="12AFC919"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before="1" w:line="280" w:lineRule="exact"/>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Previously</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obtained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content</w:t>
            </w:r>
          </w:p>
          <w:p w14:paraId="7CC2765B"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line="280" w:lineRule="exact"/>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New</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content</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acquisition</w:t>
            </w:r>
          </w:p>
          <w:p w14:paraId="4B437CB1"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line="280" w:lineRule="exact"/>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Echo</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content</w:t>
            </w:r>
          </w:p>
          <w:p w14:paraId="7713610C"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line="280" w:lineRule="exact"/>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Publication</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highlights</w:t>
            </w:r>
          </w:p>
          <w:p w14:paraId="3D7F05E4"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before="1"/>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Trainee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education</w:t>
            </w:r>
          </w:p>
          <w:p w14:paraId="4D11D178" w14:textId="77777777" w:rsidR="00F817B5" w:rsidRPr="008E341B" w:rsidRDefault="00F817B5" w:rsidP="00F817B5">
            <w:pPr>
              <w:pStyle w:val="ListParagraph"/>
              <w:widowControl w:val="0"/>
              <w:numPr>
                <w:ilvl w:val="4"/>
                <w:numId w:val="29"/>
              </w:numPr>
              <w:tabs>
                <w:tab w:val="left" w:pos="3638"/>
                <w:tab w:val="left" w:pos="3639"/>
              </w:tabs>
              <w:autoSpaceDE w:val="0"/>
              <w:autoSpaceDN w:val="0"/>
              <w:spacing w:before="1" w:line="280" w:lineRule="exact"/>
              <w:ind w:left="3638" w:hanging="361"/>
              <w:contextualSpacing w:val="0"/>
              <w:rPr>
                <w:rFonts w:asciiTheme="minorHAnsi" w:hAnsiTheme="minorHAnsi" w:cstheme="minorHAnsi"/>
                <w:sz w:val="22"/>
                <w:szCs w:val="22"/>
              </w:rPr>
            </w:pPr>
            <w:r w:rsidRPr="008E341B">
              <w:rPr>
                <w:rFonts w:asciiTheme="minorHAnsi" w:hAnsiTheme="minorHAnsi" w:cstheme="minorHAnsi"/>
                <w:sz w:val="22"/>
                <w:szCs w:val="22"/>
              </w:rPr>
              <w:t>Member</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engagement</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promote/support</w:t>
            </w:r>
          </w:p>
          <w:p w14:paraId="3F9DDA09" w14:textId="77777777" w:rsidR="00F817B5" w:rsidRPr="008E341B" w:rsidRDefault="00F817B5" w:rsidP="00F817B5">
            <w:pPr>
              <w:pStyle w:val="ListParagraph"/>
              <w:widowControl w:val="0"/>
              <w:numPr>
                <w:ilvl w:val="3"/>
                <w:numId w:val="29"/>
              </w:numPr>
              <w:tabs>
                <w:tab w:val="left" w:pos="2918"/>
                <w:tab w:val="left" w:pos="2919"/>
              </w:tabs>
              <w:autoSpaceDE w:val="0"/>
              <w:autoSpaceDN w:val="0"/>
              <w:spacing w:line="268" w:lineRule="exact"/>
              <w:ind w:left="2918" w:hanging="361"/>
              <w:contextualSpacing w:val="0"/>
              <w:rPr>
                <w:rFonts w:asciiTheme="minorHAnsi" w:hAnsiTheme="minorHAnsi" w:cstheme="minorHAnsi"/>
                <w:sz w:val="22"/>
                <w:szCs w:val="22"/>
              </w:rPr>
            </w:pPr>
            <w:r w:rsidRPr="008E341B">
              <w:rPr>
                <w:rFonts w:asciiTheme="minorHAnsi" w:hAnsiTheme="minorHAnsi" w:cstheme="minorHAnsi"/>
                <w:sz w:val="22"/>
                <w:szCs w:val="22"/>
              </w:rPr>
              <w:t>Division</w:t>
            </w:r>
            <w:r w:rsidRPr="008E341B">
              <w:rPr>
                <w:rFonts w:asciiTheme="minorHAnsi" w:hAnsiTheme="minorHAnsi" w:cstheme="minorHAnsi"/>
                <w:spacing w:val="-5"/>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responsibilities</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among</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OESC</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members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as</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working</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groups</w:t>
            </w:r>
          </w:p>
          <w:p w14:paraId="25C26543" w14:textId="77777777" w:rsidR="00F817B5" w:rsidRPr="008E341B" w:rsidRDefault="00F817B5" w:rsidP="00F817B5">
            <w:pPr>
              <w:pStyle w:val="ListParagraph"/>
              <w:widowControl w:val="0"/>
              <w:numPr>
                <w:ilvl w:val="2"/>
                <w:numId w:val="29"/>
              </w:numPr>
              <w:tabs>
                <w:tab w:val="left" w:pos="2199"/>
              </w:tabs>
              <w:autoSpaceDE w:val="0"/>
              <w:autoSpaceDN w:val="0"/>
              <w:spacing w:line="272"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Sept/Oct—Ecmo</w:t>
            </w:r>
          </w:p>
          <w:p w14:paraId="2DB37496" w14:textId="71999E45" w:rsidR="00F817B5" w:rsidRPr="008E341B" w:rsidRDefault="00F817B5" w:rsidP="00F817B5">
            <w:pPr>
              <w:pStyle w:val="ListParagraph"/>
              <w:widowControl w:val="0"/>
              <w:numPr>
                <w:ilvl w:val="2"/>
                <w:numId w:val="29"/>
              </w:numPr>
              <w:tabs>
                <w:tab w:val="left" w:pos="2199"/>
              </w:tabs>
              <w:autoSpaceDE w:val="0"/>
              <w:autoSpaceDN w:val="0"/>
              <w:spacing w:line="272"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Nov/Dec—Thoracic</w:t>
            </w:r>
            <w:r w:rsidRPr="008E341B">
              <w:rPr>
                <w:rFonts w:asciiTheme="minorHAnsi" w:hAnsiTheme="minorHAnsi" w:cstheme="minorHAnsi"/>
                <w:spacing w:val="-9"/>
                <w:sz w:val="22"/>
                <w:szCs w:val="22"/>
              </w:rPr>
              <w:t xml:space="preserve"> </w:t>
            </w:r>
            <w:r w:rsidRPr="008E341B">
              <w:rPr>
                <w:rFonts w:asciiTheme="minorHAnsi" w:hAnsiTheme="minorHAnsi" w:cstheme="minorHAnsi"/>
                <w:sz w:val="22"/>
                <w:szCs w:val="22"/>
              </w:rPr>
              <w:t>Anesthesia</w:t>
            </w:r>
            <w:r w:rsidRPr="008E341B">
              <w:rPr>
                <w:rFonts w:asciiTheme="minorHAnsi" w:hAnsiTheme="minorHAnsi" w:cstheme="minorHAnsi"/>
                <w:spacing w:val="-7"/>
                <w:sz w:val="22"/>
                <w:szCs w:val="22"/>
              </w:rPr>
              <w:t xml:space="preserve"> </w:t>
            </w:r>
            <w:r w:rsidRPr="008E341B">
              <w:rPr>
                <w:rFonts w:asciiTheme="minorHAnsi" w:hAnsiTheme="minorHAnsi" w:cstheme="minorHAnsi"/>
                <w:sz w:val="22"/>
                <w:szCs w:val="22"/>
              </w:rPr>
              <w:t>Considerations</w:t>
            </w:r>
          </w:p>
          <w:p w14:paraId="2D59ACC9" w14:textId="64466E43" w:rsidR="00F817B5" w:rsidRPr="008E341B" w:rsidRDefault="00F817B5" w:rsidP="00F817B5">
            <w:pPr>
              <w:pStyle w:val="ListParagraph"/>
              <w:widowControl w:val="0"/>
              <w:tabs>
                <w:tab w:val="left" w:pos="2199"/>
              </w:tabs>
              <w:autoSpaceDE w:val="0"/>
              <w:autoSpaceDN w:val="0"/>
              <w:spacing w:line="272" w:lineRule="exact"/>
              <w:ind w:left="2198"/>
              <w:contextualSpacing w:val="0"/>
              <w:rPr>
                <w:rFonts w:asciiTheme="minorHAnsi" w:hAnsiTheme="minorHAnsi" w:cstheme="minorHAnsi"/>
                <w:sz w:val="22"/>
                <w:szCs w:val="22"/>
              </w:rPr>
            </w:pPr>
          </w:p>
          <w:p w14:paraId="295C533B" w14:textId="77777777" w:rsidR="00F817B5" w:rsidRPr="008E341B" w:rsidRDefault="00F817B5" w:rsidP="00F817B5">
            <w:pPr>
              <w:pStyle w:val="BodyText"/>
              <w:spacing w:before="5"/>
              <w:rPr>
                <w:rFonts w:asciiTheme="minorHAnsi" w:hAnsiTheme="minorHAnsi" w:cstheme="minorHAnsi"/>
                <w:sz w:val="22"/>
                <w:szCs w:val="22"/>
              </w:rPr>
            </w:pPr>
          </w:p>
          <w:p w14:paraId="55F1D221" w14:textId="77777777" w:rsidR="00F817B5" w:rsidRPr="008E341B" w:rsidRDefault="00F817B5" w:rsidP="00F817B5">
            <w:pPr>
              <w:pStyle w:val="Heading5"/>
              <w:spacing w:before="1"/>
              <w:ind w:left="398"/>
              <w:rPr>
                <w:rFonts w:asciiTheme="minorHAnsi" w:hAnsiTheme="minorHAnsi" w:cstheme="minorHAnsi"/>
                <w:b/>
                <w:bCs/>
                <w:color w:val="auto"/>
                <w:sz w:val="22"/>
                <w:szCs w:val="22"/>
              </w:rPr>
            </w:pPr>
            <w:bookmarkStart w:id="1" w:name="Summary_of_Group_Meeting_3:"/>
            <w:bookmarkEnd w:id="1"/>
            <w:r w:rsidRPr="008E341B">
              <w:rPr>
                <w:rFonts w:asciiTheme="minorHAnsi" w:hAnsiTheme="minorHAnsi" w:cstheme="minorHAnsi"/>
                <w:b/>
                <w:bCs/>
                <w:color w:val="auto"/>
                <w:sz w:val="22"/>
                <w:szCs w:val="22"/>
              </w:rPr>
              <w:t>Summary</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of</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Group</w:t>
            </w:r>
            <w:r w:rsidRPr="008E341B">
              <w:rPr>
                <w:rFonts w:asciiTheme="minorHAnsi" w:hAnsiTheme="minorHAnsi" w:cstheme="minorHAnsi"/>
                <w:b/>
                <w:bCs/>
                <w:color w:val="auto"/>
                <w:spacing w:val="-3"/>
                <w:sz w:val="22"/>
                <w:szCs w:val="22"/>
              </w:rPr>
              <w:t xml:space="preserve"> </w:t>
            </w:r>
            <w:r w:rsidRPr="008E341B">
              <w:rPr>
                <w:rFonts w:asciiTheme="minorHAnsi" w:hAnsiTheme="minorHAnsi" w:cstheme="minorHAnsi"/>
                <w:b/>
                <w:bCs/>
                <w:color w:val="auto"/>
                <w:sz w:val="22"/>
                <w:szCs w:val="22"/>
              </w:rPr>
              <w:t>Meeting</w:t>
            </w:r>
            <w:r w:rsidRPr="008E341B">
              <w:rPr>
                <w:rFonts w:asciiTheme="minorHAnsi" w:hAnsiTheme="minorHAnsi" w:cstheme="minorHAnsi"/>
                <w:b/>
                <w:bCs/>
                <w:color w:val="auto"/>
                <w:spacing w:val="-4"/>
                <w:sz w:val="22"/>
                <w:szCs w:val="22"/>
              </w:rPr>
              <w:t xml:space="preserve"> </w:t>
            </w:r>
            <w:r w:rsidRPr="008E341B">
              <w:rPr>
                <w:rFonts w:asciiTheme="minorHAnsi" w:hAnsiTheme="minorHAnsi" w:cstheme="minorHAnsi"/>
                <w:b/>
                <w:bCs/>
                <w:color w:val="auto"/>
                <w:sz w:val="22"/>
                <w:szCs w:val="22"/>
              </w:rPr>
              <w:t>3: August</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23rd,</w:t>
            </w:r>
            <w:r w:rsidRPr="008E341B">
              <w:rPr>
                <w:rFonts w:asciiTheme="minorHAnsi" w:hAnsiTheme="minorHAnsi" w:cstheme="minorHAnsi"/>
                <w:b/>
                <w:bCs/>
                <w:color w:val="auto"/>
                <w:spacing w:val="-2"/>
                <w:sz w:val="22"/>
                <w:szCs w:val="22"/>
              </w:rPr>
              <w:t xml:space="preserve"> </w:t>
            </w:r>
            <w:r w:rsidRPr="008E341B">
              <w:rPr>
                <w:rFonts w:asciiTheme="minorHAnsi" w:hAnsiTheme="minorHAnsi" w:cstheme="minorHAnsi"/>
                <w:b/>
                <w:bCs/>
                <w:color w:val="auto"/>
                <w:sz w:val="22"/>
                <w:szCs w:val="22"/>
              </w:rPr>
              <w:t>2021</w:t>
            </w:r>
          </w:p>
          <w:p w14:paraId="391711B5" w14:textId="77777777" w:rsidR="00F817B5" w:rsidRPr="008E341B" w:rsidRDefault="00F817B5" w:rsidP="00F817B5">
            <w:pPr>
              <w:pStyle w:val="ListParagraph"/>
              <w:widowControl w:val="0"/>
              <w:numPr>
                <w:ilvl w:val="2"/>
                <w:numId w:val="29"/>
              </w:numPr>
              <w:tabs>
                <w:tab w:val="left" w:pos="2199"/>
              </w:tabs>
              <w:autoSpaceDE w:val="0"/>
              <w:autoSpaceDN w:val="0"/>
              <w:spacing w:line="272"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Update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E-Front</w:t>
            </w:r>
          </w:p>
          <w:p w14:paraId="450F1ECD" w14:textId="77777777" w:rsidR="00F817B5" w:rsidRPr="008E341B" w:rsidRDefault="00F817B5" w:rsidP="00F817B5">
            <w:pPr>
              <w:pStyle w:val="ListParagraph"/>
              <w:widowControl w:val="0"/>
              <w:numPr>
                <w:ilvl w:val="2"/>
                <w:numId w:val="29"/>
              </w:numPr>
              <w:tabs>
                <w:tab w:val="left" w:pos="2199"/>
              </w:tabs>
              <w:autoSpaceDE w:val="0"/>
              <w:autoSpaceDN w:val="0"/>
              <w:spacing w:line="269"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Review</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reports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from</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working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groups</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regarding</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ECMO</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Thoracic</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Anesthesia</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Programs</w:t>
            </w:r>
          </w:p>
          <w:p w14:paraId="701D7456" w14:textId="77777777" w:rsidR="00F817B5" w:rsidRPr="008E341B" w:rsidRDefault="00F817B5" w:rsidP="00F817B5">
            <w:pPr>
              <w:pStyle w:val="ListParagraph"/>
              <w:widowControl w:val="0"/>
              <w:numPr>
                <w:ilvl w:val="2"/>
                <w:numId w:val="29"/>
              </w:numPr>
              <w:tabs>
                <w:tab w:val="left" w:pos="2199"/>
              </w:tabs>
              <w:autoSpaceDE w:val="0"/>
              <w:autoSpaceDN w:val="0"/>
              <w:spacing w:line="269"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Updated</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workplan</w:t>
            </w:r>
          </w:p>
          <w:p w14:paraId="35050D97" w14:textId="77777777" w:rsidR="00F817B5" w:rsidRPr="008E341B" w:rsidRDefault="00F817B5" w:rsidP="00F817B5">
            <w:pPr>
              <w:pStyle w:val="ListParagraph"/>
              <w:widowControl w:val="0"/>
              <w:numPr>
                <w:ilvl w:val="2"/>
                <w:numId w:val="29"/>
              </w:numPr>
              <w:tabs>
                <w:tab w:val="left" w:pos="2199"/>
              </w:tabs>
              <w:autoSpaceDE w:val="0"/>
              <w:autoSpaceDN w:val="0"/>
              <w:spacing w:line="269"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Budget</w:t>
            </w:r>
            <w:r w:rsidRPr="008E341B">
              <w:rPr>
                <w:rFonts w:asciiTheme="minorHAnsi" w:hAnsiTheme="minorHAnsi" w:cstheme="minorHAnsi"/>
                <w:spacing w:val="-6"/>
                <w:sz w:val="22"/>
                <w:szCs w:val="22"/>
              </w:rPr>
              <w:t xml:space="preserve"> </w:t>
            </w:r>
            <w:r w:rsidRPr="008E341B">
              <w:rPr>
                <w:rFonts w:asciiTheme="minorHAnsi" w:hAnsiTheme="minorHAnsi" w:cstheme="minorHAnsi"/>
                <w:sz w:val="22"/>
                <w:szCs w:val="22"/>
              </w:rPr>
              <w:t>considerations</w:t>
            </w:r>
          </w:p>
          <w:p w14:paraId="1DE7278F" w14:textId="77777777" w:rsidR="00F817B5" w:rsidRPr="008E341B" w:rsidRDefault="00F817B5" w:rsidP="00F817B5">
            <w:pPr>
              <w:pStyle w:val="ListParagraph"/>
              <w:widowControl w:val="0"/>
              <w:numPr>
                <w:ilvl w:val="2"/>
                <w:numId w:val="29"/>
              </w:numPr>
              <w:tabs>
                <w:tab w:val="left" w:pos="2199"/>
              </w:tabs>
              <w:autoSpaceDE w:val="0"/>
              <w:autoSpaceDN w:val="0"/>
              <w:spacing w:line="272" w:lineRule="exact"/>
              <w:ind w:left="2198" w:hanging="361"/>
              <w:contextualSpacing w:val="0"/>
              <w:rPr>
                <w:rFonts w:asciiTheme="minorHAnsi" w:hAnsiTheme="minorHAnsi" w:cstheme="minorHAnsi"/>
                <w:sz w:val="22"/>
                <w:szCs w:val="22"/>
              </w:rPr>
            </w:pPr>
            <w:r w:rsidRPr="008E341B">
              <w:rPr>
                <w:rFonts w:asciiTheme="minorHAnsi" w:hAnsiTheme="minorHAnsi" w:cstheme="minorHAnsi"/>
                <w:sz w:val="22"/>
                <w:szCs w:val="22"/>
              </w:rPr>
              <w:t>Business</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Plan</w:t>
            </w:r>
          </w:p>
          <w:p w14:paraId="7D00F8F9" w14:textId="697F8D3A" w:rsidR="00F817B5" w:rsidRPr="008E341B" w:rsidRDefault="00F817B5" w:rsidP="00F817B5">
            <w:pPr>
              <w:pStyle w:val="ListParagraph"/>
              <w:widowControl w:val="0"/>
              <w:tabs>
                <w:tab w:val="left" w:pos="2199"/>
              </w:tabs>
              <w:autoSpaceDE w:val="0"/>
              <w:autoSpaceDN w:val="0"/>
              <w:spacing w:line="272" w:lineRule="exact"/>
              <w:ind w:left="2198"/>
              <w:contextualSpacing w:val="0"/>
              <w:rPr>
                <w:rFonts w:asciiTheme="minorHAnsi" w:hAnsiTheme="minorHAnsi" w:cstheme="minorHAnsi"/>
                <w:sz w:val="22"/>
                <w:szCs w:val="22"/>
              </w:rPr>
            </w:pPr>
          </w:p>
          <w:p w14:paraId="53A35071" w14:textId="77777777" w:rsidR="00F817B5" w:rsidRPr="008E341B" w:rsidRDefault="00F817B5" w:rsidP="00F817B5">
            <w:pPr>
              <w:spacing w:before="56"/>
              <w:ind w:left="399"/>
              <w:rPr>
                <w:rFonts w:asciiTheme="minorHAnsi" w:hAnsiTheme="minorHAnsi" w:cstheme="minorHAnsi"/>
                <w:b/>
                <w:sz w:val="22"/>
                <w:szCs w:val="22"/>
              </w:rPr>
            </w:pPr>
            <w:r w:rsidRPr="008E341B">
              <w:rPr>
                <w:rFonts w:asciiTheme="minorHAnsi" w:hAnsiTheme="minorHAnsi" w:cstheme="minorHAnsi"/>
                <w:b/>
                <w:sz w:val="22"/>
                <w:szCs w:val="22"/>
              </w:rPr>
              <w:t>DESCRIPTION</w:t>
            </w:r>
            <w:r w:rsidRPr="008E341B">
              <w:rPr>
                <w:rFonts w:asciiTheme="minorHAnsi" w:hAnsiTheme="minorHAnsi" w:cstheme="minorHAnsi"/>
                <w:b/>
                <w:spacing w:val="-2"/>
                <w:sz w:val="22"/>
                <w:szCs w:val="22"/>
              </w:rPr>
              <w:t xml:space="preserve"> </w:t>
            </w:r>
            <w:r w:rsidRPr="008E341B">
              <w:rPr>
                <w:rFonts w:asciiTheme="minorHAnsi" w:hAnsiTheme="minorHAnsi" w:cstheme="minorHAnsi"/>
                <w:b/>
                <w:sz w:val="22"/>
                <w:szCs w:val="22"/>
              </w:rPr>
              <w:t>&amp;</w:t>
            </w:r>
            <w:r w:rsidRPr="008E341B">
              <w:rPr>
                <w:rFonts w:asciiTheme="minorHAnsi" w:hAnsiTheme="minorHAnsi" w:cstheme="minorHAnsi"/>
                <w:b/>
                <w:spacing w:val="-3"/>
                <w:sz w:val="22"/>
                <w:szCs w:val="22"/>
              </w:rPr>
              <w:t xml:space="preserve"> </w:t>
            </w:r>
            <w:r w:rsidRPr="008E341B">
              <w:rPr>
                <w:rFonts w:asciiTheme="minorHAnsi" w:hAnsiTheme="minorHAnsi" w:cstheme="minorHAnsi"/>
                <w:b/>
                <w:sz w:val="22"/>
                <w:szCs w:val="22"/>
              </w:rPr>
              <w:t>GOALS</w:t>
            </w:r>
          </w:p>
          <w:p w14:paraId="3B51F1EB" w14:textId="77777777" w:rsidR="00F817B5" w:rsidRPr="008E341B" w:rsidRDefault="00F817B5" w:rsidP="00F817B5">
            <w:pPr>
              <w:ind w:left="399" w:right="1081"/>
              <w:jc w:val="both"/>
              <w:rPr>
                <w:rFonts w:asciiTheme="minorHAnsi" w:hAnsiTheme="minorHAnsi" w:cstheme="minorHAnsi"/>
                <w:sz w:val="22"/>
                <w:szCs w:val="22"/>
              </w:rPr>
            </w:pPr>
            <w:r w:rsidRPr="008E341B">
              <w:rPr>
                <w:rFonts w:asciiTheme="minorHAnsi" w:hAnsiTheme="minorHAnsi" w:cstheme="minorHAnsi"/>
                <w:sz w:val="22"/>
                <w:szCs w:val="22"/>
              </w:rPr>
              <w:t>The Online Education Subcommittee’s (OESC) goals are to establish the infrastructure that will allow for</w:t>
            </w:r>
            <w:r w:rsidRPr="008E341B">
              <w:rPr>
                <w:rFonts w:asciiTheme="minorHAnsi" w:hAnsiTheme="minorHAnsi" w:cstheme="minorHAnsi"/>
                <w:spacing w:val="-47"/>
                <w:sz w:val="22"/>
                <w:szCs w:val="22"/>
              </w:rPr>
              <w:t xml:space="preserve"> </w:t>
            </w:r>
            <w:r w:rsidRPr="008E341B">
              <w:rPr>
                <w:rFonts w:asciiTheme="minorHAnsi" w:hAnsiTheme="minorHAnsi" w:cstheme="minorHAnsi"/>
                <w:sz w:val="22"/>
                <w:szCs w:val="22"/>
              </w:rPr>
              <w:t>the development, peer-review, maintenance, and evaluation of online education projects.</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An additional</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critical role provided by this subcommittee will be supporting and being the portal to align resources for</w:t>
            </w:r>
            <w:r w:rsidRPr="008E341B">
              <w:rPr>
                <w:rFonts w:asciiTheme="minorHAnsi" w:hAnsiTheme="minorHAnsi" w:cstheme="minorHAnsi"/>
                <w:spacing w:val="-47"/>
                <w:sz w:val="22"/>
                <w:szCs w:val="22"/>
              </w:rPr>
              <w:t xml:space="preserve"> </w:t>
            </w:r>
            <w:r w:rsidRPr="008E341B">
              <w:rPr>
                <w:rFonts w:asciiTheme="minorHAnsi" w:hAnsiTheme="minorHAnsi" w:cstheme="minorHAnsi"/>
                <w:sz w:val="22"/>
                <w:szCs w:val="22"/>
              </w:rPr>
              <w:t>other</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SCA</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committees</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execute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their online education</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projects.</w:t>
            </w:r>
          </w:p>
          <w:p w14:paraId="51BA894E" w14:textId="77777777" w:rsidR="00F817B5" w:rsidRPr="008E341B" w:rsidRDefault="00F817B5" w:rsidP="00F817B5">
            <w:pPr>
              <w:pStyle w:val="BodyText"/>
              <w:rPr>
                <w:rFonts w:asciiTheme="minorHAnsi" w:hAnsiTheme="minorHAnsi" w:cstheme="minorHAnsi"/>
                <w:sz w:val="22"/>
                <w:szCs w:val="22"/>
              </w:rPr>
            </w:pPr>
          </w:p>
          <w:p w14:paraId="7C32535E" w14:textId="77777777" w:rsidR="00F817B5" w:rsidRPr="008E341B" w:rsidRDefault="00F817B5" w:rsidP="00F817B5">
            <w:pPr>
              <w:ind w:left="399"/>
              <w:rPr>
                <w:rFonts w:asciiTheme="minorHAnsi" w:hAnsiTheme="minorHAnsi" w:cstheme="minorHAnsi"/>
                <w:b/>
                <w:sz w:val="22"/>
                <w:szCs w:val="22"/>
              </w:rPr>
            </w:pPr>
            <w:bookmarkStart w:id="2" w:name="COLLABORATION"/>
            <w:bookmarkEnd w:id="2"/>
            <w:r w:rsidRPr="008E341B">
              <w:rPr>
                <w:rFonts w:asciiTheme="minorHAnsi" w:hAnsiTheme="minorHAnsi" w:cstheme="minorHAnsi"/>
                <w:b/>
                <w:sz w:val="22"/>
                <w:szCs w:val="22"/>
              </w:rPr>
              <w:t>COLLABORATION</w:t>
            </w:r>
          </w:p>
          <w:p w14:paraId="31B53BC7" w14:textId="77777777" w:rsidR="00F817B5" w:rsidRPr="008E341B" w:rsidRDefault="00F817B5" w:rsidP="00F817B5">
            <w:pPr>
              <w:ind w:left="399" w:right="1015"/>
              <w:rPr>
                <w:rFonts w:asciiTheme="minorHAnsi" w:hAnsiTheme="minorHAnsi" w:cstheme="minorHAnsi"/>
                <w:sz w:val="22"/>
                <w:szCs w:val="22"/>
              </w:rPr>
            </w:pPr>
            <w:bookmarkStart w:id="3" w:name="Please_describe_any_collaboration_with_o"/>
            <w:bookmarkStart w:id="4" w:name="The_expectation_of_collaboration_is_esse"/>
            <w:bookmarkEnd w:id="3"/>
            <w:bookmarkEnd w:id="4"/>
            <w:r w:rsidRPr="008E341B">
              <w:rPr>
                <w:rFonts w:asciiTheme="minorHAnsi" w:hAnsiTheme="minorHAnsi" w:cstheme="minorHAnsi"/>
                <w:sz w:val="22"/>
                <w:szCs w:val="22"/>
              </w:rPr>
              <w:t>The expectation of collaboration is essential for the mission of the online education subcommittee.</w:t>
            </w:r>
            <w:r w:rsidRPr="008E341B">
              <w:rPr>
                <w:rFonts w:asciiTheme="minorHAnsi" w:hAnsiTheme="minorHAnsi" w:cstheme="minorHAnsi"/>
                <w:spacing w:val="1"/>
                <w:sz w:val="22"/>
                <w:szCs w:val="22"/>
              </w:rPr>
              <w:t xml:space="preserve"> </w:t>
            </w:r>
            <w:bookmarkStart w:id="5" w:name="Currently_we_are_in_discussions_with_the"/>
            <w:bookmarkEnd w:id="5"/>
            <w:r w:rsidRPr="008E341B">
              <w:rPr>
                <w:rFonts w:asciiTheme="minorHAnsi" w:hAnsiTheme="minorHAnsi" w:cstheme="minorHAnsi"/>
                <w:sz w:val="22"/>
                <w:szCs w:val="22"/>
              </w:rPr>
              <w:t>Currently we are in discussions with the ECMO working group, the Thoracic Anesthesia working group</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the QSL committee, Fellowship lecture series task force, mobile app committee and the scientific</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lastRenderedPageBreak/>
              <w:t>program committee. In addition, we have and anticipate a close working relationship with the Member</w:t>
            </w:r>
            <w:r w:rsidRPr="008E341B">
              <w:rPr>
                <w:rFonts w:asciiTheme="minorHAnsi" w:hAnsiTheme="minorHAnsi" w:cstheme="minorHAnsi"/>
                <w:spacing w:val="-47"/>
                <w:sz w:val="22"/>
                <w:szCs w:val="22"/>
              </w:rPr>
              <w:t xml:space="preserve"> </w:t>
            </w:r>
            <w:r w:rsidRPr="008E341B">
              <w:rPr>
                <w:rFonts w:asciiTheme="minorHAnsi" w:hAnsiTheme="minorHAnsi" w:cstheme="minorHAnsi"/>
                <w:sz w:val="22"/>
                <w:szCs w:val="22"/>
              </w:rPr>
              <w:t>Engagement Committee and Social Media Subcommittee.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It is realistic concept that there may be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collaborative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efforts with other</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societies in</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future.</w:t>
            </w:r>
          </w:p>
          <w:p w14:paraId="10C31A3C" w14:textId="77777777" w:rsidR="00F817B5" w:rsidRPr="008E341B" w:rsidRDefault="00F817B5" w:rsidP="00F817B5">
            <w:pPr>
              <w:pStyle w:val="BodyText"/>
              <w:rPr>
                <w:rFonts w:asciiTheme="minorHAnsi" w:hAnsiTheme="minorHAnsi" w:cstheme="minorHAnsi"/>
                <w:sz w:val="22"/>
                <w:szCs w:val="22"/>
              </w:rPr>
            </w:pPr>
          </w:p>
          <w:p w14:paraId="27D23A94" w14:textId="77777777" w:rsidR="00F817B5" w:rsidRPr="008E341B" w:rsidRDefault="00F817B5" w:rsidP="00F817B5">
            <w:pPr>
              <w:ind w:left="398"/>
              <w:rPr>
                <w:rFonts w:asciiTheme="minorHAnsi" w:hAnsiTheme="minorHAnsi" w:cstheme="minorHAnsi"/>
                <w:b/>
                <w:sz w:val="22"/>
                <w:szCs w:val="22"/>
              </w:rPr>
            </w:pPr>
            <w:r w:rsidRPr="008E341B">
              <w:rPr>
                <w:rFonts w:asciiTheme="minorHAnsi" w:hAnsiTheme="minorHAnsi" w:cstheme="minorHAnsi"/>
                <w:b/>
                <w:sz w:val="22"/>
                <w:szCs w:val="22"/>
              </w:rPr>
              <w:t>FUTURE</w:t>
            </w:r>
            <w:r w:rsidRPr="008E341B">
              <w:rPr>
                <w:rFonts w:asciiTheme="minorHAnsi" w:hAnsiTheme="minorHAnsi" w:cstheme="minorHAnsi"/>
                <w:b/>
                <w:spacing w:val="-3"/>
                <w:sz w:val="22"/>
                <w:szCs w:val="22"/>
              </w:rPr>
              <w:t xml:space="preserve"> </w:t>
            </w:r>
            <w:r w:rsidRPr="008E341B">
              <w:rPr>
                <w:rFonts w:asciiTheme="minorHAnsi" w:hAnsiTheme="minorHAnsi" w:cstheme="minorHAnsi"/>
                <w:b/>
                <w:sz w:val="22"/>
                <w:szCs w:val="22"/>
              </w:rPr>
              <w:t>PROJECTS</w:t>
            </w:r>
          </w:p>
          <w:p w14:paraId="471DFDE2" w14:textId="77777777" w:rsidR="00F817B5" w:rsidRPr="008E341B" w:rsidRDefault="00F817B5" w:rsidP="00F817B5">
            <w:pPr>
              <w:spacing w:before="1"/>
              <w:ind w:left="398"/>
              <w:rPr>
                <w:rFonts w:asciiTheme="minorHAnsi" w:hAnsiTheme="minorHAnsi" w:cstheme="minorHAnsi"/>
                <w:sz w:val="22"/>
                <w:szCs w:val="22"/>
              </w:rPr>
            </w:pPr>
            <w:r w:rsidRPr="008E341B">
              <w:rPr>
                <w:rFonts w:asciiTheme="minorHAnsi" w:hAnsiTheme="minorHAnsi" w:cstheme="minorHAnsi"/>
                <w:sz w:val="22"/>
                <w:szCs w:val="22"/>
              </w:rPr>
              <w:t>The future projects include a bimonthly topical focus by the SCA, in which online materials, including newly</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developed and from the SCA’s repository, will be available for online utilization. The intention would be availability</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for all but a subscription-based model if CME credit would be requested. These topics will also be publicized by the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Member Engagement Committee and the Social Media Subcommittee.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In addition, the integration of these topics</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into</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the Online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Community</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Discussion Boards</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will</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be utilized. In</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addition,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recent</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acquisition</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of</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E-Front</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LMS</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system</w:t>
            </w:r>
            <w:r w:rsidRPr="008E341B">
              <w:rPr>
                <w:rFonts w:asciiTheme="minorHAnsi" w:hAnsiTheme="minorHAnsi" w:cstheme="minorHAnsi"/>
                <w:spacing w:val="-4"/>
                <w:sz w:val="22"/>
                <w:szCs w:val="22"/>
              </w:rPr>
              <w:t xml:space="preserve"> </w:t>
            </w:r>
            <w:r w:rsidRPr="008E341B">
              <w:rPr>
                <w:rFonts w:asciiTheme="minorHAnsi" w:hAnsiTheme="minorHAnsi" w:cstheme="minorHAnsi"/>
                <w:sz w:val="22"/>
                <w:szCs w:val="22"/>
              </w:rPr>
              <w:t>will</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allow</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for</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the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SCA</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to</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self-produce</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and</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manage</w:t>
            </w:r>
            <w:r w:rsidRPr="008E341B">
              <w:rPr>
                <w:rFonts w:asciiTheme="minorHAnsi" w:hAnsiTheme="minorHAnsi" w:cstheme="minorHAnsi"/>
                <w:spacing w:val="-3"/>
                <w:sz w:val="22"/>
                <w:szCs w:val="22"/>
              </w:rPr>
              <w:t xml:space="preserve"> </w:t>
            </w:r>
            <w:r w:rsidRPr="008E341B">
              <w:rPr>
                <w:rFonts w:asciiTheme="minorHAnsi" w:hAnsiTheme="minorHAnsi" w:cstheme="minorHAnsi"/>
                <w:sz w:val="22"/>
                <w:szCs w:val="22"/>
              </w:rPr>
              <w:t>an</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“On Demand” product for Echo Week and the Annual Meeting.</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Again, an al cart subscription model would be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recommended</w:t>
            </w:r>
            <w:r w:rsidRPr="008E341B">
              <w:rPr>
                <w:rFonts w:asciiTheme="minorHAnsi" w:hAnsiTheme="minorHAnsi" w:cstheme="minorHAnsi"/>
                <w:spacing w:val="-2"/>
                <w:sz w:val="22"/>
                <w:szCs w:val="22"/>
              </w:rPr>
              <w:t xml:space="preserve"> </w:t>
            </w:r>
            <w:r w:rsidRPr="008E341B">
              <w:rPr>
                <w:rFonts w:asciiTheme="minorHAnsi" w:hAnsiTheme="minorHAnsi" w:cstheme="minorHAnsi"/>
                <w:sz w:val="22"/>
                <w:szCs w:val="22"/>
              </w:rPr>
              <w:t>to allow the</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greatest amount</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member</w:t>
            </w:r>
            <w:r w:rsidRPr="008E341B">
              <w:rPr>
                <w:rFonts w:asciiTheme="minorHAnsi" w:hAnsiTheme="minorHAnsi" w:cstheme="minorHAnsi"/>
                <w:spacing w:val="-1"/>
                <w:sz w:val="22"/>
                <w:szCs w:val="22"/>
              </w:rPr>
              <w:t xml:space="preserve"> </w:t>
            </w:r>
            <w:r w:rsidRPr="008E341B">
              <w:rPr>
                <w:rFonts w:asciiTheme="minorHAnsi" w:hAnsiTheme="minorHAnsi" w:cstheme="minorHAnsi"/>
                <w:sz w:val="22"/>
                <w:szCs w:val="22"/>
              </w:rPr>
              <w:t>satisfaction.</w:t>
            </w:r>
          </w:p>
          <w:p w14:paraId="5D59D73D" w14:textId="77777777" w:rsidR="00F817B5" w:rsidRDefault="00F817B5" w:rsidP="00F817B5">
            <w:pPr>
              <w:pStyle w:val="ListParagraph"/>
              <w:widowControl w:val="0"/>
              <w:tabs>
                <w:tab w:val="left" w:pos="2199"/>
              </w:tabs>
              <w:autoSpaceDE w:val="0"/>
              <w:autoSpaceDN w:val="0"/>
              <w:spacing w:line="272" w:lineRule="exact"/>
              <w:ind w:left="2198"/>
              <w:contextualSpacing w:val="0"/>
            </w:pPr>
          </w:p>
          <w:p w14:paraId="5D5FBF60" w14:textId="62728734" w:rsidR="00F817B5" w:rsidRDefault="00F817B5" w:rsidP="00F817B5">
            <w:pPr>
              <w:rPr>
                <w:rFonts w:asciiTheme="minorHAnsi" w:hAnsiTheme="minorHAnsi" w:cstheme="minorHAnsi"/>
                <w:b/>
                <w:sz w:val="22"/>
                <w:szCs w:val="22"/>
              </w:rPr>
            </w:pPr>
          </w:p>
        </w:tc>
      </w:tr>
    </w:tbl>
    <w:p w14:paraId="4B5F565A" w14:textId="77777777" w:rsidR="00F817B5" w:rsidRPr="00E321F4" w:rsidRDefault="00F817B5" w:rsidP="00F817B5">
      <w:pPr>
        <w:rPr>
          <w:rFonts w:asciiTheme="minorHAnsi" w:hAnsiTheme="minorHAnsi" w:cstheme="minorHAnsi"/>
          <w:b/>
          <w:sz w:val="22"/>
          <w:szCs w:val="22"/>
        </w:rPr>
      </w:pPr>
    </w:p>
    <w:p w14:paraId="395EF1C8" w14:textId="2B665485" w:rsidR="00DA2D9B" w:rsidRDefault="00DA2D9B" w:rsidP="00DA2D9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934"/>
      </w:tblGrid>
      <w:tr w:rsidR="00A119B0" w14:paraId="5DE8110F" w14:textId="77777777" w:rsidTr="00A119B0">
        <w:tc>
          <w:tcPr>
            <w:tcW w:w="10934" w:type="dxa"/>
          </w:tcPr>
          <w:p w14:paraId="4627860F" w14:textId="77777777" w:rsidR="00A119B0" w:rsidRDefault="00A119B0" w:rsidP="00DA2D9B">
            <w:pPr>
              <w:rPr>
                <w:rFonts w:asciiTheme="minorHAnsi" w:hAnsiTheme="minorHAnsi" w:cstheme="minorHAnsi"/>
                <w:b/>
                <w:sz w:val="22"/>
                <w:szCs w:val="22"/>
              </w:rPr>
            </w:pPr>
            <w:r>
              <w:rPr>
                <w:rFonts w:asciiTheme="minorHAnsi" w:hAnsiTheme="minorHAnsi" w:cstheme="minorHAnsi"/>
                <w:b/>
                <w:sz w:val="22"/>
                <w:szCs w:val="22"/>
              </w:rPr>
              <w:t>POSTED JUNE 2021</w:t>
            </w:r>
          </w:p>
          <w:p w14:paraId="6D11B317" w14:textId="77777777" w:rsidR="00A119B0" w:rsidRDefault="00A119B0" w:rsidP="00DA2D9B">
            <w:pPr>
              <w:rPr>
                <w:rFonts w:asciiTheme="minorHAnsi" w:hAnsiTheme="minorHAnsi" w:cstheme="minorHAnsi"/>
                <w:b/>
                <w:sz w:val="22"/>
                <w:szCs w:val="22"/>
              </w:rPr>
            </w:pPr>
          </w:p>
          <w:p w14:paraId="3E4CAA42" w14:textId="08004D54" w:rsidR="00A119B0" w:rsidRDefault="00A119B0" w:rsidP="00DA2D9B">
            <w:pPr>
              <w:rPr>
                <w:rFonts w:asciiTheme="minorHAnsi" w:hAnsiTheme="minorHAnsi" w:cstheme="minorHAnsi"/>
                <w:b/>
                <w:sz w:val="22"/>
                <w:szCs w:val="22"/>
              </w:rPr>
            </w:pPr>
            <w:r>
              <w:rPr>
                <w:rFonts w:asciiTheme="minorHAnsi" w:hAnsiTheme="minorHAnsi" w:cstheme="minorHAnsi"/>
                <w:b/>
                <w:sz w:val="22"/>
                <w:szCs w:val="22"/>
              </w:rPr>
              <w:t>The following are future initiatives of the Online Education Sub-committee:</w:t>
            </w:r>
          </w:p>
          <w:p w14:paraId="0EA35461" w14:textId="77777777" w:rsidR="00A119B0" w:rsidRDefault="00A119B0" w:rsidP="00DA2D9B">
            <w:pPr>
              <w:rPr>
                <w:rFonts w:asciiTheme="minorHAnsi" w:hAnsiTheme="minorHAnsi" w:cstheme="minorHAnsi"/>
                <w:b/>
                <w:sz w:val="22"/>
                <w:szCs w:val="22"/>
              </w:rPr>
            </w:pPr>
          </w:p>
          <w:p w14:paraId="7313D7A5" w14:textId="14AB72CB" w:rsidR="00A119B0" w:rsidRPr="00A119B0" w:rsidRDefault="00A119B0" w:rsidP="00A119B0">
            <w:pPr>
              <w:rPr>
                <w:rFonts w:asciiTheme="minorHAnsi" w:hAnsiTheme="minorHAnsi" w:cstheme="minorHAnsi"/>
                <w:bCs/>
                <w:sz w:val="22"/>
                <w:szCs w:val="22"/>
              </w:rPr>
            </w:pPr>
            <w:r w:rsidRPr="00A119B0">
              <w:rPr>
                <w:rFonts w:asciiTheme="minorHAnsi" w:hAnsiTheme="minorHAnsi" w:cstheme="minorHAnsi"/>
                <w:bCs/>
                <w:sz w:val="22"/>
                <w:szCs w:val="22"/>
              </w:rPr>
              <w:t>Review 1-2 additional LMS options with the Veritas Team and present the OESC final recommendations to the SCA Board of Directors</w:t>
            </w:r>
            <w:r>
              <w:rPr>
                <w:rFonts w:asciiTheme="minorHAnsi" w:hAnsiTheme="minorHAnsi" w:cstheme="minorHAnsi"/>
                <w:bCs/>
                <w:sz w:val="22"/>
                <w:szCs w:val="22"/>
              </w:rPr>
              <w:t>.</w:t>
            </w:r>
          </w:p>
          <w:p w14:paraId="1A8DE159" w14:textId="77777777" w:rsidR="00A119B0" w:rsidRPr="00A119B0" w:rsidRDefault="00A119B0" w:rsidP="00A119B0">
            <w:pPr>
              <w:rPr>
                <w:rFonts w:asciiTheme="minorHAnsi" w:hAnsiTheme="minorHAnsi" w:cstheme="minorHAnsi"/>
                <w:bCs/>
                <w:sz w:val="22"/>
                <w:szCs w:val="22"/>
              </w:rPr>
            </w:pPr>
          </w:p>
          <w:p w14:paraId="3B1FF9B4" w14:textId="77777777" w:rsidR="00A119B0" w:rsidRPr="00A119B0" w:rsidRDefault="00A119B0" w:rsidP="00A119B0">
            <w:pPr>
              <w:rPr>
                <w:rFonts w:asciiTheme="minorHAnsi" w:hAnsiTheme="minorHAnsi" w:cstheme="minorHAnsi"/>
                <w:bCs/>
                <w:sz w:val="22"/>
                <w:szCs w:val="22"/>
              </w:rPr>
            </w:pPr>
            <w:r w:rsidRPr="00A119B0">
              <w:rPr>
                <w:rFonts w:asciiTheme="minorHAnsi" w:hAnsiTheme="minorHAnsi" w:cstheme="minorHAnsi"/>
                <w:bCs/>
                <w:sz w:val="22"/>
                <w:szCs w:val="22"/>
              </w:rPr>
              <w:t>Considering that OESC has gained experience and insight regarding developing and maintaining online education through small projects, the next step is to develop a visionary plan for the next 2-5 years of SCA enduring content/courses creation. The intent would be for collaboration between SCA committees for development, division of labor and sustainability.</w:t>
            </w:r>
          </w:p>
          <w:p w14:paraId="06B4B749" w14:textId="1106560D" w:rsidR="00A119B0" w:rsidRDefault="00A119B0" w:rsidP="00A119B0">
            <w:pPr>
              <w:rPr>
                <w:rFonts w:asciiTheme="minorHAnsi" w:hAnsiTheme="minorHAnsi" w:cstheme="minorHAnsi"/>
                <w:b/>
                <w:sz w:val="22"/>
                <w:szCs w:val="22"/>
              </w:rPr>
            </w:pPr>
          </w:p>
        </w:tc>
      </w:tr>
    </w:tbl>
    <w:p w14:paraId="0FC52CB0" w14:textId="77777777" w:rsidR="00A119B0" w:rsidRPr="00E321F4" w:rsidRDefault="00A119B0" w:rsidP="00DA2D9B">
      <w:pPr>
        <w:rPr>
          <w:rFonts w:asciiTheme="minorHAnsi" w:hAnsiTheme="minorHAnsi" w:cstheme="minorHAnsi"/>
          <w:b/>
          <w:sz w:val="22"/>
          <w:szCs w:val="22"/>
        </w:rPr>
      </w:pPr>
    </w:p>
    <w:sectPr w:rsidR="00A119B0" w:rsidRPr="00E321F4" w:rsidSect="00A119B0">
      <w:headerReference w:type="default" r:id="rId12"/>
      <w:footerReference w:type="even" r:id="rId13"/>
      <w:footerReference w:type="default" r:id="rId14"/>
      <w:headerReference w:type="first" r:id="rId15"/>
      <w:type w:val="continuous"/>
      <w:pgSz w:w="12240" w:h="15840" w:code="1"/>
      <w:pgMar w:top="720" w:right="720" w:bottom="720" w:left="576" w:header="720" w:footer="720" w:gutter="0"/>
      <w:cols w:space="18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B948C7B"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2D5220CE"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8640BD9"/>
    <w:multiLevelType w:val="hybridMultilevel"/>
    <w:tmpl w:val="69A09848"/>
    <w:lvl w:ilvl="0" w:tplc="8DEC0D82">
      <w:numFmt w:val="bullet"/>
      <w:lvlText w:val="•"/>
      <w:lvlJc w:val="left"/>
      <w:pPr>
        <w:ind w:left="1439" w:hanging="720"/>
      </w:pPr>
      <w:rPr>
        <w:rFonts w:ascii="Calibri" w:eastAsia="Calibri" w:hAnsi="Calibri" w:cs="Calibri" w:hint="default"/>
        <w:b w:val="0"/>
        <w:bCs w:val="0"/>
        <w:i w:val="0"/>
        <w:iCs w:val="0"/>
        <w:w w:val="99"/>
        <w:sz w:val="22"/>
        <w:szCs w:val="22"/>
      </w:rPr>
    </w:lvl>
    <w:lvl w:ilvl="1" w:tplc="737CCB1C">
      <w:numFmt w:val="bullet"/>
      <w:lvlText w:val=""/>
      <w:lvlJc w:val="left"/>
      <w:pPr>
        <w:ind w:left="1479" w:hanging="360"/>
      </w:pPr>
      <w:rPr>
        <w:rFonts w:ascii="Symbol" w:eastAsia="Symbol" w:hAnsi="Symbol" w:cs="Symbol" w:hint="default"/>
        <w:b w:val="0"/>
        <w:bCs w:val="0"/>
        <w:i w:val="0"/>
        <w:iCs w:val="0"/>
        <w:w w:val="99"/>
        <w:sz w:val="22"/>
        <w:szCs w:val="22"/>
      </w:rPr>
    </w:lvl>
    <w:lvl w:ilvl="2" w:tplc="AAD42096">
      <w:numFmt w:val="bullet"/>
      <w:lvlText w:val="o"/>
      <w:lvlJc w:val="left"/>
      <w:pPr>
        <w:ind w:left="2199" w:hanging="360"/>
      </w:pPr>
      <w:rPr>
        <w:rFonts w:ascii="Courier New" w:eastAsia="Courier New" w:hAnsi="Courier New" w:cs="Courier New" w:hint="default"/>
        <w:b w:val="0"/>
        <w:bCs w:val="0"/>
        <w:i w:val="0"/>
        <w:iCs w:val="0"/>
        <w:w w:val="99"/>
        <w:sz w:val="22"/>
        <w:szCs w:val="22"/>
      </w:rPr>
    </w:lvl>
    <w:lvl w:ilvl="3" w:tplc="6AAE2D66">
      <w:numFmt w:val="bullet"/>
      <w:lvlText w:val=""/>
      <w:lvlJc w:val="left"/>
      <w:pPr>
        <w:ind w:left="2919" w:hanging="360"/>
      </w:pPr>
      <w:rPr>
        <w:rFonts w:ascii="Wingdings" w:eastAsia="Wingdings" w:hAnsi="Wingdings" w:cs="Wingdings" w:hint="default"/>
        <w:b w:val="0"/>
        <w:bCs w:val="0"/>
        <w:i w:val="0"/>
        <w:iCs w:val="0"/>
        <w:w w:val="99"/>
        <w:sz w:val="22"/>
        <w:szCs w:val="22"/>
      </w:rPr>
    </w:lvl>
    <w:lvl w:ilvl="4" w:tplc="29527B32">
      <w:numFmt w:val="bullet"/>
      <w:lvlText w:val=""/>
      <w:lvlJc w:val="left"/>
      <w:pPr>
        <w:ind w:left="3639" w:hanging="360"/>
      </w:pPr>
      <w:rPr>
        <w:rFonts w:ascii="Symbol" w:eastAsia="Symbol" w:hAnsi="Symbol" w:cs="Symbol" w:hint="default"/>
        <w:b w:val="0"/>
        <w:bCs w:val="0"/>
        <w:i w:val="0"/>
        <w:iCs w:val="0"/>
        <w:w w:val="99"/>
        <w:sz w:val="22"/>
        <w:szCs w:val="22"/>
      </w:rPr>
    </w:lvl>
    <w:lvl w:ilvl="5" w:tplc="C2D4B7F8">
      <w:numFmt w:val="bullet"/>
      <w:lvlText w:val="•"/>
      <w:lvlJc w:val="left"/>
      <w:pPr>
        <w:ind w:left="4820" w:hanging="360"/>
      </w:pPr>
      <w:rPr>
        <w:rFonts w:hint="default"/>
      </w:rPr>
    </w:lvl>
    <w:lvl w:ilvl="6" w:tplc="26B41FCE">
      <w:numFmt w:val="bullet"/>
      <w:lvlText w:val="•"/>
      <w:lvlJc w:val="left"/>
      <w:pPr>
        <w:ind w:left="6000" w:hanging="360"/>
      </w:pPr>
      <w:rPr>
        <w:rFonts w:hint="default"/>
      </w:rPr>
    </w:lvl>
    <w:lvl w:ilvl="7" w:tplc="AC082070">
      <w:numFmt w:val="bullet"/>
      <w:lvlText w:val="•"/>
      <w:lvlJc w:val="left"/>
      <w:pPr>
        <w:ind w:left="7180" w:hanging="360"/>
      </w:pPr>
      <w:rPr>
        <w:rFonts w:hint="default"/>
      </w:rPr>
    </w:lvl>
    <w:lvl w:ilvl="8" w:tplc="BE6A9BA6">
      <w:numFmt w:val="bullet"/>
      <w:lvlText w:val="•"/>
      <w:lvlJc w:val="left"/>
      <w:pPr>
        <w:ind w:left="8360" w:hanging="360"/>
      </w:pPr>
      <w:rPr>
        <w:rFonts w:hint="default"/>
      </w:rPr>
    </w:lvl>
  </w:abstractNum>
  <w:abstractNum w:abstractNumId="2" w15:restartNumberingAfterBreak="0">
    <w:nsid w:val="0CE56C70"/>
    <w:multiLevelType w:val="hybridMultilevel"/>
    <w:tmpl w:val="774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4"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A026B"/>
    <w:multiLevelType w:val="hybridMultilevel"/>
    <w:tmpl w:val="C6DEDEF2"/>
    <w:lvl w:ilvl="0" w:tplc="7272202A">
      <w:numFmt w:val="bullet"/>
      <w:lvlText w:val="•"/>
      <w:lvlJc w:val="left"/>
      <w:pPr>
        <w:ind w:left="720" w:hanging="321"/>
      </w:pPr>
      <w:rPr>
        <w:rFonts w:ascii="Calibri" w:eastAsia="Calibri" w:hAnsi="Calibri" w:cs="Calibri" w:hint="default"/>
        <w:b w:val="0"/>
        <w:bCs w:val="0"/>
        <w:i w:val="0"/>
        <w:iCs w:val="0"/>
        <w:w w:val="99"/>
        <w:sz w:val="22"/>
        <w:szCs w:val="22"/>
      </w:rPr>
    </w:lvl>
    <w:lvl w:ilvl="1" w:tplc="76AC3166">
      <w:numFmt w:val="bullet"/>
      <w:lvlText w:val="•"/>
      <w:lvlJc w:val="left"/>
      <w:pPr>
        <w:ind w:left="1720" w:hanging="321"/>
      </w:pPr>
      <w:rPr>
        <w:rFonts w:hint="default"/>
      </w:rPr>
    </w:lvl>
    <w:lvl w:ilvl="2" w:tplc="6C128EE2">
      <w:numFmt w:val="bullet"/>
      <w:lvlText w:val="•"/>
      <w:lvlJc w:val="left"/>
      <w:pPr>
        <w:ind w:left="2720" w:hanging="321"/>
      </w:pPr>
      <w:rPr>
        <w:rFonts w:hint="default"/>
      </w:rPr>
    </w:lvl>
    <w:lvl w:ilvl="3" w:tplc="EFC63A52">
      <w:numFmt w:val="bullet"/>
      <w:lvlText w:val="•"/>
      <w:lvlJc w:val="left"/>
      <w:pPr>
        <w:ind w:left="3720" w:hanging="321"/>
      </w:pPr>
      <w:rPr>
        <w:rFonts w:hint="default"/>
      </w:rPr>
    </w:lvl>
    <w:lvl w:ilvl="4" w:tplc="CB82D8B8">
      <w:numFmt w:val="bullet"/>
      <w:lvlText w:val="•"/>
      <w:lvlJc w:val="left"/>
      <w:pPr>
        <w:ind w:left="4720" w:hanging="321"/>
      </w:pPr>
      <w:rPr>
        <w:rFonts w:hint="default"/>
      </w:rPr>
    </w:lvl>
    <w:lvl w:ilvl="5" w:tplc="CAF47FB8">
      <w:numFmt w:val="bullet"/>
      <w:lvlText w:val="•"/>
      <w:lvlJc w:val="left"/>
      <w:pPr>
        <w:ind w:left="5720" w:hanging="321"/>
      </w:pPr>
      <w:rPr>
        <w:rFonts w:hint="default"/>
      </w:rPr>
    </w:lvl>
    <w:lvl w:ilvl="6" w:tplc="5B203F36">
      <w:numFmt w:val="bullet"/>
      <w:lvlText w:val="•"/>
      <w:lvlJc w:val="left"/>
      <w:pPr>
        <w:ind w:left="6720" w:hanging="321"/>
      </w:pPr>
      <w:rPr>
        <w:rFonts w:hint="default"/>
      </w:rPr>
    </w:lvl>
    <w:lvl w:ilvl="7" w:tplc="5B20493E">
      <w:numFmt w:val="bullet"/>
      <w:lvlText w:val="•"/>
      <w:lvlJc w:val="left"/>
      <w:pPr>
        <w:ind w:left="7720" w:hanging="321"/>
      </w:pPr>
      <w:rPr>
        <w:rFonts w:hint="default"/>
      </w:rPr>
    </w:lvl>
    <w:lvl w:ilvl="8" w:tplc="53681A3C">
      <w:numFmt w:val="bullet"/>
      <w:lvlText w:val="•"/>
      <w:lvlJc w:val="left"/>
      <w:pPr>
        <w:ind w:left="8720" w:hanging="321"/>
      </w:pPr>
      <w:rPr>
        <w:rFonts w:hint="default"/>
      </w:rPr>
    </w:lvl>
  </w:abstractNum>
  <w:abstractNum w:abstractNumId="7"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10"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3"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5"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631506"/>
    <w:multiLevelType w:val="hybridMultilevel"/>
    <w:tmpl w:val="7C90FE3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1" w15:restartNumberingAfterBreak="0">
    <w:nsid w:val="52205FA5"/>
    <w:multiLevelType w:val="hybridMultilevel"/>
    <w:tmpl w:val="93E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4"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04FB7"/>
    <w:multiLevelType w:val="hybridMultilevel"/>
    <w:tmpl w:val="4D6A7282"/>
    <w:lvl w:ilvl="0" w:tplc="65C819F4">
      <w:start w:val="202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F5E63"/>
    <w:multiLevelType w:val="hybridMultilevel"/>
    <w:tmpl w:val="9F285B1A"/>
    <w:lvl w:ilvl="0" w:tplc="746CE5AA">
      <w:numFmt w:val="bullet"/>
      <w:lvlText w:val="o"/>
      <w:lvlJc w:val="left"/>
      <w:pPr>
        <w:ind w:left="720" w:hanging="360"/>
      </w:pPr>
      <w:rPr>
        <w:rFonts w:ascii="Courier New" w:eastAsia="Courier New" w:hAnsi="Courier New" w:cs="Courier New" w:hint="default"/>
        <w:b w:val="0"/>
        <w:bCs w:val="0"/>
        <w:i w:val="0"/>
        <w:iCs w:val="0"/>
        <w:w w:val="99"/>
        <w:sz w:val="22"/>
        <w:szCs w:val="22"/>
      </w:rPr>
    </w:lvl>
    <w:lvl w:ilvl="1" w:tplc="429A8EF2">
      <w:numFmt w:val="bullet"/>
      <w:lvlText w:val="o"/>
      <w:lvlJc w:val="left"/>
      <w:pPr>
        <w:ind w:left="1439" w:hanging="360"/>
      </w:pPr>
      <w:rPr>
        <w:rFonts w:ascii="Courier New" w:eastAsia="Courier New" w:hAnsi="Courier New" w:cs="Courier New" w:hint="default"/>
        <w:b w:val="0"/>
        <w:bCs w:val="0"/>
        <w:i w:val="0"/>
        <w:iCs w:val="0"/>
        <w:w w:val="99"/>
        <w:sz w:val="22"/>
        <w:szCs w:val="22"/>
      </w:rPr>
    </w:lvl>
    <w:lvl w:ilvl="2" w:tplc="8326C462">
      <w:numFmt w:val="bullet"/>
      <w:lvlText w:val="•"/>
      <w:lvlJc w:val="left"/>
      <w:pPr>
        <w:ind w:left="2471" w:hanging="360"/>
      </w:pPr>
      <w:rPr>
        <w:rFonts w:hint="default"/>
      </w:rPr>
    </w:lvl>
    <w:lvl w:ilvl="3" w:tplc="9ABA6280">
      <w:numFmt w:val="bullet"/>
      <w:lvlText w:val="•"/>
      <w:lvlJc w:val="left"/>
      <w:pPr>
        <w:ind w:left="3502" w:hanging="360"/>
      </w:pPr>
      <w:rPr>
        <w:rFonts w:hint="default"/>
      </w:rPr>
    </w:lvl>
    <w:lvl w:ilvl="4" w:tplc="55701864">
      <w:numFmt w:val="bullet"/>
      <w:lvlText w:val="•"/>
      <w:lvlJc w:val="left"/>
      <w:pPr>
        <w:ind w:left="4533" w:hanging="360"/>
      </w:pPr>
      <w:rPr>
        <w:rFonts w:hint="default"/>
      </w:rPr>
    </w:lvl>
    <w:lvl w:ilvl="5" w:tplc="3930301C">
      <w:numFmt w:val="bullet"/>
      <w:lvlText w:val="•"/>
      <w:lvlJc w:val="left"/>
      <w:pPr>
        <w:ind w:left="5564" w:hanging="360"/>
      </w:pPr>
      <w:rPr>
        <w:rFonts w:hint="default"/>
      </w:rPr>
    </w:lvl>
    <w:lvl w:ilvl="6" w:tplc="EE6C4E20">
      <w:numFmt w:val="bullet"/>
      <w:lvlText w:val="•"/>
      <w:lvlJc w:val="left"/>
      <w:pPr>
        <w:ind w:left="6595" w:hanging="360"/>
      </w:pPr>
      <w:rPr>
        <w:rFonts w:hint="default"/>
      </w:rPr>
    </w:lvl>
    <w:lvl w:ilvl="7" w:tplc="7AEE5A9C">
      <w:numFmt w:val="bullet"/>
      <w:lvlText w:val="•"/>
      <w:lvlJc w:val="left"/>
      <w:pPr>
        <w:ind w:left="7626" w:hanging="360"/>
      </w:pPr>
      <w:rPr>
        <w:rFonts w:hint="default"/>
      </w:rPr>
    </w:lvl>
    <w:lvl w:ilvl="8" w:tplc="78E0A8A4">
      <w:numFmt w:val="bullet"/>
      <w:lvlText w:val="•"/>
      <w:lvlJc w:val="left"/>
      <w:pPr>
        <w:ind w:left="8657" w:hanging="360"/>
      </w:pPr>
      <w:rPr>
        <w:rFonts w:hint="default"/>
      </w:rPr>
    </w:lvl>
  </w:abstractNum>
  <w:abstractNum w:abstractNumId="29"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82466"/>
    <w:multiLevelType w:val="hybridMultilevel"/>
    <w:tmpl w:val="2C82F910"/>
    <w:lvl w:ilvl="0" w:tplc="83EEDD16">
      <w:numFmt w:val="bullet"/>
      <w:lvlText w:val=""/>
      <w:lvlJc w:val="left"/>
      <w:pPr>
        <w:ind w:left="759" w:hanging="360"/>
      </w:pPr>
      <w:rPr>
        <w:rFonts w:ascii="Symbol" w:eastAsia="Calibri" w:hAnsi="Symbol" w:cs="Calibri"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3"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545058">
    <w:abstractNumId w:val="0"/>
  </w:num>
  <w:num w:numId="2" w16cid:durableId="852451096">
    <w:abstractNumId w:val="12"/>
  </w:num>
  <w:num w:numId="3" w16cid:durableId="1984036997">
    <w:abstractNumId w:val="17"/>
  </w:num>
  <w:num w:numId="4" w16cid:durableId="1026760742">
    <w:abstractNumId w:val="9"/>
  </w:num>
  <w:num w:numId="5" w16cid:durableId="284774703">
    <w:abstractNumId w:val="14"/>
  </w:num>
  <w:num w:numId="6" w16cid:durableId="1168250371">
    <w:abstractNumId w:val="20"/>
  </w:num>
  <w:num w:numId="7" w16cid:durableId="2075079218">
    <w:abstractNumId w:val="3"/>
  </w:num>
  <w:num w:numId="8" w16cid:durableId="1785540521">
    <w:abstractNumId w:val="23"/>
  </w:num>
  <w:num w:numId="9" w16cid:durableId="841356256">
    <w:abstractNumId w:val="13"/>
  </w:num>
  <w:num w:numId="10" w16cid:durableId="1803765770">
    <w:abstractNumId w:val="7"/>
  </w:num>
  <w:num w:numId="11" w16cid:durableId="318272826">
    <w:abstractNumId w:val="30"/>
  </w:num>
  <w:num w:numId="12" w16cid:durableId="1466393464">
    <w:abstractNumId w:val="26"/>
  </w:num>
  <w:num w:numId="13" w16cid:durableId="1649507098">
    <w:abstractNumId w:val="22"/>
  </w:num>
  <w:num w:numId="14" w16cid:durableId="547883000">
    <w:abstractNumId w:val="15"/>
  </w:num>
  <w:num w:numId="15" w16cid:durableId="535315622">
    <w:abstractNumId w:val="11"/>
  </w:num>
  <w:num w:numId="16" w16cid:durableId="658004619">
    <w:abstractNumId w:val="5"/>
  </w:num>
  <w:num w:numId="17" w16cid:durableId="1156611082">
    <w:abstractNumId w:val="25"/>
  </w:num>
  <w:num w:numId="18" w16cid:durableId="1256404229">
    <w:abstractNumId w:val="29"/>
  </w:num>
  <w:num w:numId="19" w16cid:durableId="69621680">
    <w:abstractNumId w:val="19"/>
  </w:num>
  <w:num w:numId="20" w16cid:durableId="365983552">
    <w:abstractNumId w:val="16"/>
  </w:num>
  <w:num w:numId="21" w16cid:durableId="1714885852">
    <w:abstractNumId w:val="10"/>
  </w:num>
  <w:num w:numId="22" w16cid:durableId="969364061">
    <w:abstractNumId w:val="31"/>
  </w:num>
  <w:num w:numId="23" w16cid:durableId="311757113">
    <w:abstractNumId w:val="33"/>
  </w:num>
  <w:num w:numId="24" w16cid:durableId="556354157">
    <w:abstractNumId w:val="8"/>
  </w:num>
  <w:num w:numId="25" w16cid:durableId="1081753651">
    <w:abstractNumId w:val="24"/>
  </w:num>
  <w:num w:numId="26" w16cid:durableId="1488402690">
    <w:abstractNumId w:val="28"/>
  </w:num>
  <w:num w:numId="27" w16cid:durableId="1122574842">
    <w:abstractNumId w:val="6"/>
  </w:num>
  <w:num w:numId="28" w16cid:durableId="984242846">
    <w:abstractNumId w:val="32"/>
  </w:num>
  <w:num w:numId="29" w16cid:durableId="1264807022">
    <w:abstractNumId w:val="1"/>
  </w:num>
  <w:num w:numId="30" w16cid:durableId="2081632102">
    <w:abstractNumId w:val="2"/>
  </w:num>
  <w:num w:numId="31" w16cid:durableId="892158181">
    <w:abstractNumId w:val="21"/>
  </w:num>
  <w:num w:numId="32" w16cid:durableId="1810703227">
    <w:abstractNumId w:val="4"/>
  </w:num>
  <w:num w:numId="33" w16cid:durableId="822939099">
    <w:abstractNumId w:val="18"/>
  </w:num>
  <w:num w:numId="34" w16cid:durableId="330400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6F71"/>
    <w:rsid w:val="001877A1"/>
    <w:rsid w:val="00197B96"/>
    <w:rsid w:val="001C49B0"/>
    <w:rsid w:val="001D20CE"/>
    <w:rsid w:val="001E0B01"/>
    <w:rsid w:val="001E3E30"/>
    <w:rsid w:val="001E3F10"/>
    <w:rsid w:val="001F0467"/>
    <w:rsid w:val="001F35AE"/>
    <w:rsid w:val="00204BB8"/>
    <w:rsid w:val="00221FCA"/>
    <w:rsid w:val="002369AD"/>
    <w:rsid w:val="00237514"/>
    <w:rsid w:val="00244E98"/>
    <w:rsid w:val="00251653"/>
    <w:rsid w:val="00254097"/>
    <w:rsid w:val="00254649"/>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943D0"/>
    <w:rsid w:val="004945E2"/>
    <w:rsid w:val="004A13AA"/>
    <w:rsid w:val="004B2B10"/>
    <w:rsid w:val="004B2D84"/>
    <w:rsid w:val="004B375E"/>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855A9"/>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73808"/>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05613"/>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5218A"/>
    <w:rsid w:val="00862E62"/>
    <w:rsid w:val="008676BC"/>
    <w:rsid w:val="008716E8"/>
    <w:rsid w:val="00877C7C"/>
    <w:rsid w:val="00885DBC"/>
    <w:rsid w:val="008A523C"/>
    <w:rsid w:val="008B6590"/>
    <w:rsid w:val="008C7DA9"/>
    <w:rsid w:val="008D28C4"/>
    <w:rsid w:val="008E341B"/>
    <w:rsid w:val="008F0571"/>
    <w:rsid w:val="008F0D7A"/>
    <w:rsid w:val="00900937"/>
    <w:rsid w:val="009077B6"/>
    <w:rsid w:val="0091045B"/>
    <w:rsid w:val="009143AA"/>
    <w:rsid w:val="00937AB5"/>
    <w:rsid w:val="00946540"/>
    <w:rsid w:val="009601BA"/>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5C76"/>
    <w:rsid w:val="00A02631"/>
    <w:rsid w:val="00A119B0"/>
    <w:rsid w:val="00A21391"/>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B7508"/>
    <w:rsid w:val="00AD2D45"/>
    <w:rsid w:val="00AD5D81"/>
    <w:rsid w:val="00AE648A"/>
    <w:rsid w:val="00AF288C"/>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808BD"/>
    <w:rsid w:val="00B8627C"/>
    <w:rsid w:val="00B96BD8"/>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A7E80"/>
    <w:rsid w:val="00CB4ABB"/>
    <w:rsid w:val="00CC60C5"/>
    <w:rsid w:val="00CC76DA"/>
    <w:rsid w:val="00CD0185"/>
    <w:rsid w:val="00CD0CF4"/>
    <w:rsid w:val="00CD1508"/>
    <w:rsid w:val="00CD1A9F"/>
    <w:rsid w:val="00CD37BB"/>
    <w:rsid w:val="00CF4450"/>
    <w:rsid w:val="00D44000"/>
    <w:rsid w:val="00D462A2"/>
    <w:rsid w:val="00D54CDF"/>
    <w:rsid w:val="00D61BA8"/>
    <w:rsid w:val="00D64B14"/>
    <w:rsid w:val="00D6679F"/>
    <w:rsid w:val="00D67809"/>
    <w:rsid w:val="00D76F6D"/>
    <w:rsid w:val="00D80CC1"/>
    <w:rsid w:val="00D90C15"/>
    <w:rsid w:val="00D966AC"/>
    <w:rsid w:val="00DA2D9B"/>
    <w:rsid w:val="00DA76DC"/>
    <w:rsid w:val="00DC4633"/>
    <w:rsid w:val="00DC4766"/>
    <w:rsid w:val="00DC7D0D"/>
    <w:rsid w:val="00DD4F2D"/>
    <w:rsid w:val="00DD5C52"/>
    <w:rsid w:val="00DE166C"/>
    <w:rsid w:val="00DE3E7B"/>
    <w:rsid w:val="00DF0605"/>
    <w:rsid w:val="00DF61A9"/>
    <w:rsid w:val="00E07F93"/>
    <w:rsid w:val="00E107DD"/>
    <w:rsid w:val="00E16FAC"/>
    <w:rsid w:val="00E2646E"/>
    <w:rsid w:val="00E3165C"/>
    <w:rsid w:val="00E321F4"/>
    <w:rsid w:val="00E35881"/>
    <w:rsid w:val="00E40DC9"/>
    <w:rsid w:val="00E41B65"/>
    <w:rsid w:val="00E430C1"/>
    <w:rsid w:val="00E46936"/>
    <w:rsid w:val="00E5289A"/>
    <w:rsid w:val="00E607ED"/>
    <w:rsid w:val="00E62E88"/>
    <w:rsid w:val="00E673CF"/>
    <w:rsid w:val="00E72C78"/>
    <w:rsid w:val="00E73077"/>
    <w:rsid w:val="00E875EE"/>
    <w:rsid w:val="00E95165"/>
    <w:rsid w:val="00E96C8C"/>
    <w:rsid w:val="00EA782A"/>
    <w:rsid w:val="00EB4B39"/>
    <w:rsid w:val="00ED1B5B"/>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817B5"/>
    <w:rsid w:val="00F95949"/>
    <w:rsid w:val="00FA6DE6"/>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paragraph" w:styleId="Heading5">
    <w:name w:val="heading 5"/>
    <w:basedOn w:val="Normal"/>
    <w:next w:val="Normal"/>
    <w:link w:val="Heading5Char"/>
    <w:semiHidden/>
    <w:unhideWhenUsed/>
    <w:qFormat/>
    <w:rsid w:val="00F817B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character" w:customStyle="1" w:styleId="Heading5Char">
    <w:name w:val="Heading 5 Char"/>
    <w:basedOn w:val="DefaultParagraphFont"/>
    <w:link w:val="Heading5"/>
    <w:semiHidden/>
    <w:rsid w:val="00F817B5"/>
    <w:rPr>
      <w:rFonts w:asciiTheme="majorHAnsi" w:eastAsiaTheme="majorEastAsia" w:hAnsiTheme="majorHAnsi" w:cstheme="majorBidi"/>
      <w:color w:val="2E74B5" w:themeColor="accent1" w:themeShade="BF"/>
    </w:rPr>
  </w:style>
  <w:style w:type="paragraph" w:styleId="BodyText">
    <w:name w:val="Body Text"/>
    <w:basedOn w:val="Normal"/>
    <w:link w:val="BodyTextChar"/>
    <w:unhideWhenUsed/>
    <w:rsid w:val="00F817B5"/>
    <w:pPr>
      <w:spacing w:after="120"/>
    </w:pPr>
  </w:style>
  <w:style w:type="character" w:customStyle="1" w:styleId="BodyTextChar">
    <w:name w:val="Body Text Char"/>
    <w:basedOn w:val="DefaultParagraphFont"/>
    <w:link w:val="BodyText"/>
    <w:rsid w:val="00F817B5"/>
  </w:style>
  <w:style w:type="paragraph" w:customStyle="1" w:styleId="Default">
    <w:name w:val="Default"/>
    <w:rsid w:val="00AD2D4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44AAD-74C0-419C-8285-DB7828631CBE}">
  <ds:schemaRefs>
    <ds:schemaRef ds:uri="http://schemas.microsoft.com/sharepoint/v3/contenttype/forms"/>
  </ds:schemaRefs>
</ds:datastoreItem>
</file>

<file path=customXml/itemProps2.xml><?xml version="1.0" encoding="utf-8"?>
<ds:datastoreItem xmlns:ds="http://schemas.openxmlformats.org/officeDocument/2006/customXml" ds:itemID="{048952F8-F7B5-4954-830C-7B937D9327B8}">
  <ds:schemaRefs>
    <ds:schemaRef ds:uri="http://schemas.openxmlformats.org/officeDocument/2006/bibliography"/>
  </ds:schemaRefs>
</ds:datastoreItem>
</file>

<file path=customXml/itemProps3.xml><?xml version="1.0" encoding="utf-8"?>
<ds:datastoreItem xmlns:ds="http://schemas.openxmlformats.org/officeDocument/2006/customXml" ds:itemID="{626B2FB2-6AE2-44CE-8465-47405A0CB2C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284F5FA3-B750-4CDC-990C-B96FDD83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44</TotalTime>
  <Pages>7</Pages>
  <Words>2447</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16406</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19</cp:revision>
  <cp:lastPrinted>2017-01-10T15:42:00Z</cp:lastPrinted>
  <dcterms:created xsi:type="dcterms:W3CDTF">2021-05-12T18:57:00Z</dcterms:created>
  <dcterms:modified xsi:type="dcterms:W3CDTF">2023-11-03T19:18:00Z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