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4FAF" w14:textId="5D3FBEB1" w:rsidR="009112E7" w:rsidRPr="009372C5" w:rsidRDefault="009112E7" w:rsidP="009C315B">
      <w:pPr>
        <w:jc w:val="center"/>
        <w:rPr>
          <w:rFonts w:asciiTheme="minorHAnsi" w:hAnsiTheme="minorHAnsi" w:cstheme="minorHAnsi"/>
          <w:b/>
          <w:sz w:val="22"/>
          <w:szCs w:val="22"/>
        </w:rPr>
      </w:pPr>
      <w:r w:rsidRPr="009372C5">
        <w:rPr>
          <w:rFonts w:asciiTheme="minorHAnsi" w:hAnsiTheme="minorHAnsi" w:cstheme="minorHAnsi"/>
          <w:noProof/>
          <w:sz w:val="22"/>
          <w:szCs w:val="22"/>
        </w:rPr>
        <w:drawing>
          <wp:anchor distT="0" distB="0" distL="114300" distR="114300" simplePos="0" relativeHeight="251659264" behindDoc="1" locked="0" layoutInCell="1" allowOverlap="1" wp14:anchorId="71836204" wp14:editId="1EDF20BC">
            <wp:simplePos x="0" y="0"/>
            <wp:positionH relativeFrom="margin">
              <wp:posOffset>2057400</wp:posOffset>
            </wp:positionH>
            <wp:positionV relativeFrom="paragraph">
              <wp:posOffset>-590550</wp:posOffset>
            </wp:positionV>
            <wp:extent cx="2399386" cy="728896"/>
            <wp:effectExtent l="0" t="0" r="1270" b="0"/>
            <wp:wrapNone/>
            <wp:docPr id="6" name="Picture 6" descr="Society of Cardiovascular Anesthe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Cardiovascular Anesthesiolog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9386" cy="7288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BDF1E7" w14:textId="77777777" w:rsidR="009112E7" w:rsidRPr="009372C5" w:rsidRDefault="009112E7" w:rsidP="009C315B">
      <w:pPr>
        <w:jc w:val="center"/>
        <w:rPr>
          <w:rFonts w:asciiTheme="minorHAnsi" w:hAnsiTheme="minorHAnsi" w:cstheme="minorHAnsi"/>
          <w:b/>
          <w:sz w:val="22"/>
          <w:szCs w:val="22"/>
        </w:rPr>
      </w:pPr>
    </w:p>
    <w:p w14:paraId="7A67E32C" w14:textId="51D13230" w:rsidR="009C315B" w:rsidRDefault="00583B46" w:rsidP="009C315B">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9112E7" w:rsidRPr="009372C5">
        <w:rPr>
          <w:rFonts w:asciiTheme="minorHAnsi" w:hAnsiTheme="minorHAnsi" w:cstheme="minorHAnsi"/>
          <w:b/>
          <w:sz w:val="22"/>
          <w:szCs w:val="22"/>
        </w:rPr>
        <w:t>NEURO</w:t>
      </w:r>
      <w:r w:rsidR="002E68FD" w:rsidRPr="009372C5">
        <w:rPr>
          <w:rFonts w:asciiTheme="minorHAnsi" w:hAnsiTheme="minorHAnsi" w:cstheme="minorHAnsi"/>
          <w:b/>
          <w:sz w:val="22"/>
          <w:szCs w:val="22"/>
        </w:rPr>
        <w:t>PROTECTION</w:t>
      </w:r>
      <w:r w:rsidR="00003255" w:rsidRPr="009372C5">
        <w:rPr>
          <w:rFonts w:asciiTheme="minorHAnsi" w:hAnsiTheme="minorHAnsi" w:cstheme="minorHAnsi"/>
          <w:b/>
          <w:sz w:val="22"/>
          <w:szCs w:val="22"/>
        </w:rPr>
        <w:t xml:space="preserve"> </w:t>
      </w:r>
      <w:r w:rsidR="009F1A9C">
        <w:rPr>
          <w:rFonts w:asciiTheme="minorHAnsi" w:hAnsiTheme="minorHAnsi" w:cstheme="minorHAnsi"/>
          <w:b/>
          <w:sz w:val="22"/>
          <w:szCs w:val="22"/>
        </w:rPr>
        <w:t>SUB-COMMITTEE</w:t>
      </w:r>
    </w:p>
    <w:p w14:paraId="13F2DBFA" w14:textId="77777777" w:rsidR="002D635A" w:rsidRDefault="002D635A"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2D635A" w14:paraId="1749C140" w14:textId="77777777" w:rsidTr="002D635A">
        <w:tc>
          <w:tcPr>
            <w:tcW w:w="10790" w:type="dxa"/>
          </w:tcPr>
          <w:p w14:paraId="6D90F423" w14:textId="77777777" w:rsidR="002D635A" w:rsidRDefault="002D635A" w:rsidP="002D635A">
            <w:pPr>
              <w:rPr>
                <w:rFonts w:asciiTheme="minorHAnsi" w:hAnsiTheme="minorHAnsi" w:cstheme="minorHAnsi"/>
                <w:b/>
                <w:sz w:val="22"/>
                <w:szCs w:val="22"/>
              </w:rPr>
            </w:pPr>
            <w:r>
              <w:rPr>
                <w:rFonts w:asciiTheme="minorHAnsi" w:hAnsiTheme="minorHAnsi" w:cstheme="minorHAnsi"/>
                <w:b/>
                <w:sz w:val="22"/>
                <w:szCs w:val="22"/>
              </w:rPr>
              <w:t>POSTED NOVEMBER 2023</w:t>
            </w:r>
          </w:p>
          <w:p w14:paraId="3BCA50C6" w14:textId="77777777" w:rsidR="002D635A" w:rsidRPr="002D635A" w:rsidRDefault="002D635A" w:rsidP="002D635A">
            <w:pPr>
              <w:rPr>
                <w:rFonts w:asciiTheme="minorHAnsi" w:hAnsiTheme="minorHAnsi" w:cstheme="minorHAnsi"/>
                <w:b/>
                <w:sz w:val="17"/>
                <w:szCs w:val="17"/>
              </w:rPr>
            </w:pPr>
          </w:p>
          <w:p w14:paraId="7FE42DE9" w14:textId="77777777" w:rsidR="002D635A" w:rsidRPr="002D635A" w:rsidRDefault="002D635A" w:rsidP="002D635A">
            <w:pPr>
              <w:pStyle w:val="Heading1"/>
              <w:ind w:right="988"/>
              <w:rPr>
                <w:rFonts w:asciiTheme="minorHAnsi" w:hAnsiTheme="minorHAnsi" w:cstheme="minorHAnsi"/>
                <w:sz w:val="17"/>
                <w:szCs w:val="17"/>
              </w:rPr>
            </w:pPr>
            <w:r w:rsidRPr="002D635A">
              <w:rPr>
                <w:rFonts w:asciiTheme="minorHAnsi" w:hAnsiTheme="minorHAnsi" w:cstheme="minorHAnsi"/>
                <w:sz w:val="17"/>
                <w:szCs w:val="17"/>
              </w:rPr>
              <w:t>Summary of Group Meeting 1 - Date: May 6, 2023</w:t>
            </w:r>
          </w:p>
          <w:p w14:paraId="6FC23349" w14:textId="77777777" w:rsidR="002D635A" w:rsidRPr="002D635A" w:rsidRDefault="002D635A" w:rsidP="002D635A">
            <w:pPr>
              <w:pStyle w:val="BodyText"/>
              <w:rPr>
                <w:rFonts w:asciiTheme="minorHAnsi" w:hAnsiTheme="minorHAnsi" w:cstheme="minorHAnsi"/>
                <w:sz w:val="17"/>
                <w:szCs w:val="17"/>
              </w:rPr>
            </w:pPr>
            <w:r w:rsidRPr="002D635A">
              <w:rPr>
                <w:rFonts w:asciiTheme="minorHAnsi" w:hAnsiTheme="minorHAnsi" w:cstheme="minorHAnsi"/>
                <w:sz w:val="17"/>
                <w:szCs w:val="17"/>
              </w:rPr>
              <w:t>The well attended meeting focused the STS database study on the effects of lowest temperature during CPB for CABG and valve surgeries. Dr Kertai presented preliminary results and statistical approach. We discussed the findings (which remain preliminary). The group had an opportunity to provide feedback. We discussed whether to plan for 1 higher impact vs 2 lower impact manuscripts.</w:t>
            </w:r>
          </w:p>
          <w:p w14:paraId="08366A3D" w14:textId="77777777" w:rsidR="002D635A" w:rsidRPr="002D635A" w:rsidRDefault="002D635A" w:rsidP="002D635A">
            <w:pPr>
              <w:rPr>
                <w:rFonts w:asciiTheme="minorHAnsi" w:hAnsiTheme="minorHAnsi" w:cstheme="minorHAnsi"/>
                <w:sz w:val="17"/>
                <w:szCs w:val="17"/>
              </w:rPr>
            </w:pPr>
          </w:p>
          <w:p w14:paraId="44CC5D84" w14:textId="59F9EE85" w:rsidR="002D635A" w:rsidRPr="002D635A" w:rsidRDefault="002D635A" w:rsidP="002D635A">
            <w:pPr>
              <w:rPr>
                <w:rFonts w:asciiTheme="minorHAnsi" w:eastAsia="PMingLiU" w:hAnsiTheme="minorHAnsi" w:cstheme="minorHAnsi"/>
                <w:color w:val="000000"/>
                <w:sz w:val="17"/>
                <w:szCs w:val="17"/>
              </w:rPr>
            </w:pPr>
            <w:r w:rsidRPr="002D635A">
              <w:rPr>
                <w:rFonts w:asciiTheme="minorHAnsi" w:eastAsia="PMingLiU" w:hAnsiTheme="minorHAnsi" w:cstheme="minorHAnsi"/>
                <w:b/>
                <w:bCs/>
                <w:color w:val="000000"/>
                <w:sz w:val="17"/>
                <w:szCs w:val="17"/>
              </w:rPr>
              <w:t>Completed work</w:t>
            </w:r>
            <w:r w:rsidRPr="002D635A">
              <w:rPr>
                <w:rFonts w:asciiTheme="minorHAnsi" w:eastAsia="PMingLiU" w:hAnsiTheme="minorHAnsi" w:cstheme="minorHAnsi"/>
                <w:color w:val="000000"/>
                <w:sz w:val="17"/>
                <w:szCs w:val="17"/>
              </w:rPr>
              <w:t xml:space="preserve">:  The goal with this STS database study is to examine the association between lowest temperature during CPB and perioperative brain injury outcomes, and secondary outcomes related to infection, bleeding and kidney injury.  After carefully considering suitability and quality of individual variables of interest, the a priori decision was made to use stroke as primary outcome, and include encephalopathy, coma, pneumonia, reoperation for bleeding and acute kidney injury as secondary outcomes. </w:t>
            </w:r>
            <w:r w:rsidRPr="002D635A">
              <w:rPr>
                <w:rFonts w:asciiTheme="minorHAnsi" w:eastAsia="PMingLiU" w:hAnsiTheme="minorHAnsi" w:cstheme="minorHAnsi"/>
                <w:color w:val="000000"/>
                <w:sz w:val="17"/>
                <w:szCs w:val="17"/>
              </w:rPr>
              <w:t xml:space="preserve"> </w:t>
            </w:r>
            <w:r w:rsidRPr="002D635A">
              <w:rPr>
                <w:rFonts w:asciiTheme="minorHAnsi" w:eastAsia="PMingLiU" w:hAnsiTheme="minorHAnsi" w:cstheme="minorHAnsi"/>
                <w:color w:val="000000"/>
                <w:sz w:val="17"/>
                <w:szCs w:val="17"/>
              </w:rPr>
              <w:t>Guided by our group of statisticians (Vanderbilt Department of Anesthesiology) we decided to do 3 analyses for each outcome:</w:t>
            </w:r>
          </w:p>
          <w:p w14:paraId="6F2C737C" w14:textId="77777777" w:rsidR="002D635A" w:rsidRPr="002D635A" w:rsidRDefault="002D635A" w:rsidP="002D635A">
            <w:pPr>
              <w:ind w:left="720" w:firstLine="360"/>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 xml:space="preserve">1)association between outcome and temperature </w:t>
            </w:r>
          </w:p>
          <w:p w14:paraId="1757476C" w14:textId="77777777" w:rsidR="002D635A" w:rsidRPr="002D635A" w:rsidRDefault="002D635A" w:rsidP="002D635A">
            <w:pPr>
              <w:ind w:left="720" w:firstLine="360"/>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 xml:space="preserve">2)association between outcome or death and temperature </w:t>
            </w:r>
          </w:p>
          <w:p w14:paraId="0A5BB8F4" w14:textId="77777777" w:rsidR="002D635A" w:rsidRPr="002D635A" w:rsidRDefault="002D635A" w:rsidP="002D635A">
            <w:pPr>
              <w:ind w:left="720" w:firstLine="360"/>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3)association of outcome and interactions with surgery type (CABG only/ valve only/ CABG and valve).</w:t>
            </w:r>
          </w:p>
          <w:p w14:paraId="7BD31D63" w14:textId="77777777" w:rsidR="002D635A" w:rsidRPr="002D635A" w:rsidRDefault="002D635A" w:rsidP="002D635A">
            <w:pPr>
              <w:ind w:left="720" w:firstLine="360"/>
              <w:rPr>
                <w:rFonts w:asciiTheme="minorHAnsi" w:eastAsia="PMingLiU" w:hAnsiTheme="minorHAnsi" w:cstheme="minorHAnsi"/>
                <w:color w:val="000000"/>
                <w:sz w:val="17"/>
                <w:szCs w:val="17"/>
              </w:rPr>
            </w:pPr>
          </w:p>
          <w:p w14:paraId="6D1B5A5F" w14:textId="148C54CE" w:rsidR="002D635A" w:rsidRPr="002D635A" w:rsidRDefault="002D635A" w:rsidP="002D635A">
            <w:pPr>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 xml:space="preserve">The Inverse Probability Weighting (IPW) approach is used to balance for possible confounding associations with exposure to different temperatures. The IPW approach is very general, and some details (e.g., choosing an appropriate weight calculation model for the primary and secondary analyses, identifying the correct algorithm for constructing weights for the subgroup analysis, estimating the quality of weighting) need to be tailored to specific outcomes and exposures. Because our analytic cohort is about 1.9 millions, figuring out details of the statistical analysis is extremely </w:t>
            </w:r>
            <w:r w:rsidRPr="002D635A">
              <w:rPr>
                <w:rFonts w:asciiTheme="minorHAnsi" w:eastAsia="PMingLiU" w:hAnsiTheme="minorHAnsi" w:cstheme="minorHAnsi"/>
                <w:color w:val="000000"/>
                <w:sz w:val="17"/>
                <w:szCs w:val="17"/>
              </w:rPr>
              <w:t>time consuming</w:t>
            </w:r>
            <w:r w:rsidRPr="002D635A">
              <w:rPr>
                <w:rFonts w:asciiTheme="minorHAnsi" w:eastAsia="PMingLiU" w:hAnsiTheme="minorHAnsi" w:cstheme="minorHAnsi"/>
                <w:color w:val="000000"/>
                <w:sz w:val="17"/>
                <w:szCs w:val="17"/>
              </w:rPr>
              <w:t>, therefore, we had to work with a subsample first to finalize the analytic details. The steps that we completed include finalizing</w:t>
            </w:r>
            <w:r w:rsidRPr="002D635A">
              <w:rPr>
                <w:rFonts w:asciiTheme="minorHAnsi" w:eastAsia="PMingLiU" w:hAnsiTheme="minorHAnsi" w:cstheme="minorHAnsi"/>
                <w:color w:val="000000"/>
                <w:sz w:val="17"/>
                <w:szCs w:val="17"/>
              </w:rPr>
              <w:t>:</w:t>
            </w:r>
          </w:p>
          <w:p w14:paraId="4D66CEA5" w14:textId="77777777" w:rsidR="002D635A" w:rsidRPr="002D635A" w:rsidRDefault="002D635A" w:rsidP="002D635A">
            <w:pPr>
              <w:numPr>
                <w:ilvl w:val="1"/>
                <w:numId w:val="42"/>
              </w:numPr>
              <w:tabs>
                <w:tab w:val="clear" w:pos="1440"/>
              </w:tabs>
              <w:ind w:left="424"/>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Construction and selection of variables</w:t>
            </w:r>
          </w:p>
          <w:p w14:paraId="7C126B93" w14:textId="77777777" w:rsidR="002D635A" w:rsidRPr="002D635A" w:rsidRDefault="002D635A" w:rsidP="002D635A">
            <w:pPr>
              <w:numPr>
                <w:ilvl w:val="1"/>
                <w:numId w:val="42"/>
              </w:numPr>
              <w:tabs>
                <w:tab w:val="clear" w:pos="1440"/>
              </w:tabs>
              <w:ind w:left="424"/>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Model selection for weights</w:t>
            </w:r>
          </w:p>
          <w:p w14:paraId="69B5EC39" w14:textId="77777777" w:rsidR="002D635A" w:rsidRPr="002D635A" w:rsidRDefault="002D635A" w:rsidP="002D635A">
            <w:pPr>
              <w:numPr>
                <w:ilvl w:val="1"/>
                <w:numId w:val="42"/>
              </w:numPr>
              <w:tabs>
                <w:tab w:val="clear" w:pos="1440"/>
              </w:tabs>
              <w:ind w:left="424"/>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Method for weight computation for the secondary analysis</w:t>
            </w:r>
          </w:p>
          <w:p w14:paraId="0334306F" w14:textId="77777777" w:rsidR="002D635A" w:rsidRPr="002D635A" w:rsidRDefault="002D635A" w:rsidP="002D635A">
            <w:pPr>
              <w:numPr>
                <w:ilvl w:val="1"/>
                <w:numId w:val="42"/>
              </w:numPr>
              <w:tabs>
                <w:tab w:val="clear" w:pos="1440"/>
              </w:tabs>
              <w:ind w:left="424"/>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Method for evaluating the quality of weighting</w:t>
            </w:r>
          </w:p>
          <w:p w14:paraId="0432D11E" w14:textId="77777777" w:rsidR="002D635A" w:rsidRPr="002D635A" w:rsidRDefault="002D635A" w:rsidP="002D635A">
            <w:pPr>
              <w:numPr>
                <w:ilvl w:val="1"/>
                <w:numId w:val="42"/>
              </w:numPr>
              <w:tabs>
                <w:tab w:val="clear" w:pos="1440"/>
              </w:tabs>
              <w:ind w:left="424"/>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Multiple imputation for missing data</w:t>
            </w:r>
          </w:p>
          <w:p w14:paraId="2C8D279F" w14:textId="77777777" w:rsidR="002D635A" w:rsidRPr="002D635A" w:rsidRDefault="002D635A" w:rsidP="002D635A">
            <w:pPr>
              <w:numPr>
                <w:ilvl w:val="1"/>
                <w:numId w:val="42"/>
              </w:numPr>
              <w:tabs>
                <w:tab w:val="clear" w:pos="1440"/>
              </w:tabs>
              <w:ind w:left="424"/>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Analytic cohorts (inclusion/exclusion criteria)</w:t>
            </w:r>
          </w:p>
          <w:p w14:paraId="3E35C051" w14:textId="77777777" w:rsidR="002D635A" w:rsidRPr="002D635A" w:rsidRDefault="002D635A" w:rsidP="002D635A">
            <w:pPr>
              <w:numPr>
                <w:ilvl w:val="1"/>
                <w:numId w:val="42"/>
              </w:numPr>
              <w:tabs>
                <w:tab w:val="clear" w:pos="1440"/>
              </w:tabs>
              <w:ind w:left="424"/>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Primary and secondary outcomes</w:t>
            </w:r>
          </w:p>
          <w:p w14:paraId="2F1FAB8C" w14:textId="77777777" w:rsidR="002D635A" w:rsidRPr="002D635A" w:rsidRDefault="002D635A" w:rsidP="002D635A">
            <w:pPr>
              <w:numPr>
                <w:ilvl w:val="1"/>
                <w:numId w:val="42"/>
              </w:numPr>
              <w:tabs>
                <w:tab w:val="clear" w:pos="1440"/>
              </w:tabs>
              <w:ind w:left="424"/>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Fitting preliminary models (16 models total with 6 different sets of weights) on the subgroup of 10,000 subjects</w:t>
            </w:r>
          </w:p>
          <w:p w14:paraId="6D04D9FF" w14:textId="77777777" w:rsidR="002D635A" w:rsidRPr="002D635A" w:rsidRDefault="002D635A" w:rsidP="002D635A">
            <w:pPr>
              <w:numPr>
                <w:ilvl w:val="1"/>
                <w:numId w:val="42"/>
              </w:numPr>
              <w:tabs>
                <w:tab w:val="clear" w:pos="1440"/>
              </w:tabs>
              <w:ind w:left="424"/>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Statistical analysis draft</w:t>
            </w:r>
          </w:p>
          <w:p w14:paraId="291E62D6" w14:textId="77777777" w:rsidR="002D635A" w:rsidRPr="002D635A" w:rsidRDefault="002D635A" w:rsidP="002D635A">
            <w:pPr>
              <w:rPr>
                <w:rFonts w:asciiTheme="minorHAnsi" w:eastAsia="PMingLiU" w:hAnsiTheme="minorHAnsi" w:cstheme="minorHAnsi"/>
                <w:b/>
                <w:bCs/>
                <w:color w:val="000000"/>
                <w:sz w:val="17"/>
                <w:szCs w:val="17"/>
              </w:rPr>
            </w:pPr>
          </w:p>
          <w:p w14:paraId="6E2BF80E" w14:textId="7E2D40DD" w:rsidR="002D635A" w:rsidRPr="002D635A" w:rsidRDefault="002D635A" w:rsidP="002D635A">
            <w:pPr>
              <w:rPr>
                <w:rFonts w:asciiTheme="minorHAnsi" w:eastAsia="PMingLiU" w:hAnsiTheme="minorHAnsi" w:cstheme="minorHAnsi"/>
                <w:color w:val="000000"/>
                <w:sz w:val="17"/>
                <w:szCs w:val="17"/>
              </w:rPr>
            </w:pPr>
            <w:r w:rsidRPr="002D635A">
              <w:rPr>
                <w:rFonts w:asciiTheme="minorHAnsi" w:eastAsia="PMingLiU" w:hAnsiTheme="minorHAnsi" w:cstheme="minorHAnsi"/>
                <w:b/>
                <w:bCs/>
                <w:color w:val="000000"/>
                <w:sz w:val="17"/>
                <w:szCs w:val="17"/>
              </w:rPr>
              <w:t>Ongoing work</w:t>
            </w:r>
            <w:r w:rsidRPr="002D635A">
              <w:rPr>
                <w:rFonts w:asciiTheme="minorHAnsi" w:eastAsia="PMingLiU" w:hAnsiTheme="minorHAnsi" w:cstheme="minorHAnsi"/>
                <w:color w:val="000000"/>
                <w:sz w:val="17"/>
                <w:szCs w:val="17"/>
              </w:rPr>
              <w:t>: In the ongoing work, we fucus on ensuring that our models work well and our analysis can be scaled up to the entire cohort:</w:t>
            </w:r>
          </w:p>
          <w:p w14:paraId="27D82AFF" w14:textId="77777777" w:rsidR="002D635A" w:rsidRPr="002D635A" w:rsidRDefault="002D635A" w:rsidP="002D635A">
            <w:pPr>
              <w:numPr>
                <w:ilvl w:val="1"/>
                <w:numId w:val="44"/>
              </w:numPr>
              <w:tabs>
                <w:tab w:val="clear" w:pos="1440"/>
              </w:tabs>
              <w:ind w:left="424"/>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Refining the approach for computing weights based on the quality-of-weighting – This is an iterative process, if the weights do not sufficiently balance the exposure groups, the model for weights has to be revised.</w:t>
            </w:r>
          </w:p>
          <w:p w14:paraId="2AF6407F" w14:textId="77777777" w:rsidR="002D635A" w:rsidRPr="002D635A" w:rsidRDefault="002D635A" w:rsidP="002D635A">
            <w:pPr>
              <w:numPr>
                <w:ilvl w:val="1"/>
                <w:numId w:val="44"/>
              </w:numPr>
              <w:tabs>
                <w:tab w:val="clear" w:pos="1440"/>
              </w:tabs>
              <w:ind w:left="424"/>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Fine-tuning the model for the weights to make sure it converges.</w:t>
            </w:r>
          </w:p>
          <w:p w14:paraId="44150308" w14:textId="77777777" w:rsidR="002D635A" w:rsidRPr="002D635A" w:rsidRDefault="002D635A" w:rsidP="002D635A">
            <w:pPr>
              <w:numPr>
                <w:ilvl w:val="1"/>
                <w:numId w:val="44"/>
              </w:numPr>
              <w:tabs>
                <w:tab w:val="clear" w:pos="1440"/>
              </w:tabs>
              <w:ind w:left="424"/>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Upscaling the analyses from the testing sample of 10,000 to the entire sample of over 1,900,000</w:t>
            </w:r>
          </w:p>
          <w:p w14:paraId="75221AE7" w14:textId="77777777" w:rsidR="002D635A" w:rsidRPr="002D635A" w:rsidRDefault="002D635A" w:rsidP="002D635A">
            <w:pPr>
              <w:numPr>
                <w:ilvl w:val="1"/>
                <w:numId w:val="44"/>
              </w:numPr>
              <w:tabs>
                <w:tab w:val="clear" w:pos="1440"/>
              </w:tabs>
              <w:ind w:left="424"/>
              <w:rPr>
                <w:rFonts w:asciiTheme="minorHAnsi" w:eastAsia="PMingLiU" w:hAnsiTheme="minorHAnsi" w:cstheme="minorHAnsi"/>
                <w:color w:val="000000"/>
                <w:sz w:val="17"/>
                <w:szCs w:val="17"/>
              </w:rPr>
            </w:pPr>
            <w:r w:rsidRPr="002D635A">
              <w:rPr>
                <w:rFonts w:asciiTheme="minorHAnsi" w:eastAsia="PMingLiU" w:hAnsiTheme="minorHAnsi" w:cstheme="minorHAnsi"/>
                <w:color w:val="000000"/>
                <w:sz w:val="17"/>
                <w:szCs w:val="17"/>
              </w:rPr>
              <w:t>Developing visual and numeric summaries of the results</w:t>
            </w:r>
          </w:p>
          <w:p w14:paraId="5C31F10F" w14:textId="77777777" w:rsidR="002D635A" w:rsidRPr="002D635A" w:rsidRDefault="002D635A" w:rsidP="002D635A">
            <w:pPr>
              <w:rPr>
                <w:rFonts w:asciiTheme="minorHAnsi" w:eastAsia="PMingLiU" w:hAnsiTheme="minorHAnsi" w:cstheme="minorHAnsi"/>
                <w:b/>
                <w:bCs/>
                <w:color w:val="000000"/>
                <w:sz w:val="17"/>
                <w:szCs w:val="17"/>
              </w:rPr>
            </w:pPr>
          </w:p>
          <w:p w14:paraId="386EF752" w14:textId="669E2658" w:rsidR="002D635A" w:rsidRPr="002D635A" w:rsidRDefault="002D635A" w:rsidP="002D635A">
            <w:pPr>
              <w:rPr>
                <w:rFonts w:asciiTheme="minorHAnsi" w:eastAsia="PMingLiU" w:hAnsiTheme="minorHAnsi" w:cstheme="minorHAnsi"/>
                <w:color w:val="000000"/>
                <w:sz w:val="17"/>
                <w:szCs w:val="17"/>
              </w:rPr>
            </w:pPr>
            <w:r w:rsidRPr="002D635A">
              <w:rPr>
                <w:rFonts w:asciiTheme="minorHAnsi" w:eastAsia="PMingLiU" w:hAnsiTheme="minorHAnsi" w:cstheme="minorHAnsi"/>
                <w:b/>
                <w:bCs/>
                <w:color w:val="000000"/>
                <w:sz w:val="17"/>
                <w:szCs w:val="17"/>
              </w:rPr>
              <w:t>Estimated timeline for finishing data analysis, manuscript writing and submission for publication</w:t>
            </w:r>
            <w:r w:rsidRPr="002D635A">
              <w:rPr>
                <w:rFonts w:asciiTheme="minorHAnsi" w:eastAsia="PMingLiU" w:hAnsiTheme="minorHAnsi" w:cstheme="minorHAnsi"/>
                <w:color w:val="000000"/>
                <w:sz w:val="17"/>
                <w:szCs w:val="17"/>
              </w:rPr>
              <w:t xml:space="preserve">: Currently, we estimate that the analyses can be completed by the end of November. I would say that this is an optimistic estimate given that the large sample size inflates the computational time. </w:t>
            </w:r>
          </w:p>
          <w:p w14:paraId="73B18046" w14:textId="77777777" w:rsidR="002D635A" w:rsidRPr="002D635A" w:rsidRDefault="002D635A" w:rsidP="002D635A">
            <w:pPr>
              <w:rPr>
                <w:rFonts w:asciiTheme="minorHAnsi" w:eastAsia="PMingLiU" w:hAnsiTheme="minorHAnsi" w:cstheme="minorHAnsi"/>
                <w:b/>
                <w:bCs/>
                <w:color w:val="000000"/>
                <w:sz w:val="17"/>
                <w:szCs w:val="17"/>
              </w:rPr>
            </w:pPr>
          </w:p>
          <w:p w14:paraId="1412D1BE" w14:textId="7DCE7027" w:rsidR="002D635A" w:rsidRPr="002D635A" w:rsidRDefault="002D635A" w:rsidP="002D635A">
            <w:pPr>
              <w:rPr>
                <w:rFonts w:asciiTheme="minorHAnsi" w:hAnsiTheme="minorHAnsi" w:cstheme="minorHAnsi"/>
                <w:sz w:val="17"/>
                <w:szCs w:val="17"/>
              </w:rPr>
            </w:pPr>
            <w:r w:rsidRPr="002D635A">
              <w:rPr>
                <w:rFonts w:asciiTheme="minorHAnsi" w:eastAsia="PMingLiU" w:hAnsiTheme="minorHAnsi" w:cstheme="minorHAnsi"/>
                <w:b/>
                <w:bCs/>
                <w:color w:val="000000"/>
                <w:sz w:val="17"/>
                <w:szCs w:val="17"/>
              </w:rPr>
              <w:t>Manuscript draft</w:t>
            </w:r>
            <w:r w:rsidRPr="002D635A">
              <w:rPr>
                <w:rFonts w:asciiTheme="minorHAnsi" w:eastAsia="PMingLiU" w:hAnsiTheme="minorHAnsi" w:cstheme="minorHAnsi"/>
                <w:color w:val="000000"/>
                <w:sz w:val="17"/>
                <w:szCs w:val="17"/>
              </w:rPr>
              <w:t>: In the mean time we have started to write a first draft of the manuscript. At  this stage we have an  introduction and the statistical analysis  sections completed.</w:t>
            </w:r>
          </w:p>
          <w:p w14:paraId="31052E68" w14:textId="77777777" w:rsidR="002D635A" w:rsidRPr="002D635A" w:rsidRDefault="002D635A" w:rsidP="002D635A">
            <w:pPr>
              <w:rPr>
                <w:rFonts w:asciiTheme="minorHAnsi" w:hAnsiTheme="minorHAnsi" w:cstheme="minorHAnsi"/>
                <w:sz w:val="17"/>
                <w:szCs w:val="17"/>
              </w:rPr>
            </w:pPr>
          </w:p>
          <w:p w14:paraId="2ED21117" w14:textId="77777777" w:rsidR="002D635A" w:rsidRPr="002D635A" w:rsidRDefault="002D635A" w:rsidP="002D635A">
            <w:pPr>
              <w:pStyle w:val="Heading1"/>
              <w:ind w:right="1148"/>
              <w:rPr>
                <w:rFonts w:asciiTheme="minorHAnsi" w:hAnsiTheme="minorHAnsi" w:cstheme="minorHAnsi"/>
                <w:sz w:val="17"/>
                <w:szCs w:val="17"/>
              </w:rPr>
            </w:pPr>
            <w:r w:rsidRPr="002D635A">
              <w:rPr>
                <w:rFonts w:asciiTheme="minorHAnsi" w:hAnsiTheme="minorHAnsi" w:cstheme="minorHAnsi"/>
                <w:sz w:val="17"/>
                <w:szCs w:val="17"/>
              </w:rPr>
              <w:t>COLLABORATION</w:t>
            </w:r>
          </w:p>
          <w:p w14:paraId="63DE23AC" w14:textId="4C85C536" w:rsidR="002D635A" w:rsidRPr="002D635A" w:rsidRDefault="002D635A" w:rsidP="002D635A">
            <w:pPr>
              <w:ind w:left="399"/>
              <w:rPr>
                <w:rFonts w:asciiTheme="minorHAnsi" w:hAnsiTheme="minorHAnsi" w:cstheme="minorHAnsi"/>
                <w:sz w:val="17"/>
                <w:szCs w:val="17"/>
              </w:rPr>
            </w:pPr>
            <w:r w:rsidRPr="002D635A">
              <w:rPr>
                <w:rFonts w:asciiTheme="minorHAnsi" w:hAnsiTheme="minorHAnsi" w:cstheme="minorHAnsi"/>
                <w:sz w:val="17"/>
                <w:szCs w:val="17"/>
              </w:rPr>
              <w:t>We are working in close collaboration with Dr Miklos Kertai (SCA STS Database Sub-Committee) and rely extensively on his and 3 statisticians in the Department of Anesthesiology, Vanderbilt University Medical Center. They are pouring in hours and hours of work into the data processing and analysis.</w:t>
            </w:r>
          </w:p>
          <w:p w14:paraId="5E3B0838" w14:textId="77777777" w:rsidR="002D635A" w:rsidRPr="002D635A" w:rsidRDefault="002D635A" w:rsidP="002D635A">
            <w:pPr>
              <w:ind w:left="399"/>
              <w:rPr>
                <w:rFonts w:asciiTheme="minorHAnsi" w:hAnsiTheme="minorHAnsi" w:cstheme="minorHAnsi"/>
                <w:sz w:val="17"/>
                <w:szCs w:val="17"/>
              </w:rPr>
            </w:pPr>
          </w:p>
          <w:p w14:paraId="5C0B5825" w14:textId="77777777" w:rsidR="002D635A" w:rsidRPr="002D635A" w:rsidRDefault="002D635A" w:rsidP="002D635A">
            <w:pPr>
              <w:spacing w:before="1"/>
              <w:rPr>
                <w:rFonts w:asciiTheme="minorHAnsi" w:hAnsiTheme="minorHAnsi" w:cstheme="minorHAnsi"/>
                <w:b/>
                <w:bCs/>
                <w:sz w:val="17"/>
                <w:szCs w:val="17"/>
              </w:rPr>
            </w:pPr>
            <w:r w:rsidRPr="002D635A">
              <w:rPr>
                <w:rFonts w:asciiTheme="minorHAnsi" w:hAnsiTheme="minorHAnsi" w:cstheme="minorHAnsi"/>
                <w:b/>
                <w:bCs/>
                <w:sz w:val="17"/>
                <w:szCs w:val="17"/>
              </w:rPr>
              <w:t>FUTURE PROJECTS</w:t>
            </w:r>
          </w:p>
          <w:p w14:paraId="3E95E39D" w14:textId="7B930439" w:rsidR="002D635A" w:rsidRDefault="002D635A" w:rsidP="002D635A">
            <w:pPr>
              <w:pStyle w:val="BodyText"/>
              <w:ind w:left="360" w:right="954"/>
              <w:rPr>
                <w:rFonts w:asciiTheme="minorHAnsi" w:hAnsiTheme="minorHAnsi" w:cstheme="minorHAnsi"/>
                <w:b/>
                <w:sz w:val="22"/>
                <w:szCs w:val="22"/>
              </w:rPr>
            </w:pPr>
            <w:r w:rsidRPr="002D635A">
              <w:rPr>
                <w:rFonts w:asciiTheme="minorHAnsi" w:hAnsiTheme="minorHAnsi" w:cstheme="minorHAnsi"/>
                <w:sz w:val="17"/>
                <w:szCs w:val="17"/>
              </w:rPr>
              <w:t>The goal is to propose to present the finding of this study at a future SCA meeting.</w:t>
            </w:r>
          </w:p>
        </w:tc>
      </w:tr>
    </w:tbl>
    <w:p w14:paraId="5A831C50" w14:textId="77777777" w:rsidR="00BE7F97" w:rsidRDefault="00BE7F97"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BE7F97" w14:paraId="3826FD38" w14:textId="77777777" w:rsidTr="00BE7F97">
        <w:tc>
          <w:tcPr>
            <w:tcW w:w="10790" w:type="dxa"/>
          </w:tcPr>
          <w:p w14:paraId="1E167531" w14:textId="77777777" w:rsidR="00BE7F97" w:rsidRDefault="00BE7F97" w:rsidP="00BE7F97">
            <w:pPr>
              <w:rPr>
                <w:rFonts w:asciiTheme="minorHAnsi" w:hAnsiTheme="minorHAnsi" w:cstheme="minorHAnsi"/>
                <w:b/>
                <w:sz w:val="22"/>
                <w:szCs w:val="22"/>
              </w:rPr>
            </w:pPr>
            <w:r>
              <w:rPr>
                <w:rFonts w:asciiTheme="minorHAnsi" w:hAnsiTheme="minorHAnsi" w:cstheme="minorHAnsi"/>
                <w:b/>
                <w:sz w:val="22"/>
                <w:szCs w:val="22"/>
              </w:rPr>
              <w:lastRenderedPageBreak/>
              <w:t>POSTED JUNE 2023</w:t>
            </w:r>
          </w:p>
          <w:p w14:paraId="6DE6E4B7" w14:textId="77777777" w:rsidR="00BE7F97" w:rsidRDefault="00BE7F97" w:rsidP="00BE7F97">
            <w:pPr>
              <w:rPr>
                <w:rFonts w:asciiTheme="minorHAnsi" w:hAnsiTheme="minorHAnsi" w:cstheme="minorHAnsi"/>
                <w:b/>
                <w:sz w:val="22"/>
                <w:szCs w:val="22"/>
              </w:rPr>
            </w:pPr>
          </w:p>
          <w:p w14:paraId="54C7D143" w14:textId="1E5A7222" w:rsidR="00BE7F97" w:rsidRPr="0001752A" w:rsidRDefault="00BE7F97" w:rsidP="00BE7F97">
            <w:pPr>
              <w:rPr>
                <w:rFonts w:asciiTheme="minorHAnsi" w:hAnsiTheme="minorHAnsi" w:cstheme="minorHAnsi"/>
                <w:b/>
                <w:sz w:val="22"/>
                <w:szCs w:val="22"/>
              </w:rPr>
            </w:pPr>
            <w:r w:rsidRPr="0001752A">
              <w:rPr>
                <w:rFonts w:asciiTheme="minorHAnsi" w:hAnsiTheme="minorHAnsi" w:cstheme="minorHAnsi"/>
                <w:b/>
                <w:sz w:val="22"/>
                <w:szCs w:val="22"/>
              </w:rPr>
              <w:t xml:space="preserve">Meeting Summary: 11/14/2022 </w:t>
            </w:r>
          </w:p>
          <w:p w14:paraId="10B3D5D4" w14:textId="0ED93455" w:rsidR="00BE7F97" w:rsidRPr="0001752A" w:rsidRDefault="00BE7F97" w:rsidP="00BE7F97">
            <w:pPr>
              <w:rPr>
                <w:rFonts w:asciiTheme="minorHAnsi" w:hAnsiTheme="minorHAnsi" w:cstheme="minorHAnsi"/>
                <w:bCs/>
                <w:sz w:val="22"/>
                <w:szCs w:val="22"/>
              </w:rPr>
            </w:pPr>
            <w:r w:rsidRPr="0001752A">
              <w:rPr>
                <w:rFonts w:asciiTheme="minorHAnsi" w:hAnsiTheme="minorHAnsi" w:cstheme="minorHAnsi"/>
                <w:bCs/>
                <w:sz w:val="22"/>
                <w:szCs w:val="22"/>
              </w:rPr>
              <w:t>Karten Bartels, Miklos Kertai, Willem Lombard, Svetlana Eden (statistician) and Sarah Feng (statistician).</w:t>
            </w:r>
          </w:p>
          <w:p w14:paraId="64230E41" w14:textId="0D84BB4A" w:rsidR="0001752A" w:rsidRPr="0001752A" w:rsidRDefault="00BE7F97" w:rsidP="00BE7F97">
            <w:pPr>
              <w:rPr>
                <w:rFonts w:asciiTheme="minorHAnsi" w:hAnsiTheme="minorHAnsi" w:cstheme="minorHAnsi"/>
                <w:bCs/>
                <w:sz w:val="22"/>
                <w:szCs w:val="22"/>
              </w:rPr>
            </w:pPr>
            <w:r w:rsidRPr="0001752A">
              <w:rPr>
                <w:rFonts w:asciiTheme="minorHAnsi" w:hAnsiTheme="minorHAnsi" w:cstheme="minorHAnsi"/>
                <w:bCs/>
                <w:sz w:val="22"/>
                <w:szCs w:val="22"/>
              </w:rPr>
              <w:t>We reviewed and discussed the summary statistics report for our STS PUF study</w:t>
            </w:r>
            <w:r w:rsidR="0001752A" w:rsidRPr="0001752A">
              <w:rPr>
                <w:rFonts w:asciiTheme="minorHAnsi" w:hAnsiTheme="minorHAnsi" w:cstheme="minorHAnsi"/>
                <w:bCs/>
                <w:sz w:val="22"/>
                <w:szCs w:val="22"/>
              </w:rPr>
              <w:t>:</w:t>
            </w:r>
          </w:p>
          <w:p w14:paraId="60D26536" w14:textId="77777777" w:rsidR="00BE7F97" w:rsidRPr="0001752A" w:rsidRDefault="00BE7F97" w:rsidP="0001752A">
            <w:pPr>
              <w:ind w:left="-18"/>
              <w:rPr>
                <w:rFonts w:asciiTheme="minorHAnsi" w:hAnsiTheme="minorHAnsi" w:cstheme="minorHAnsi"/>
                <w:bCs/>
                <w:sz w:val="22"/>
                <w:szCs w:val="22"/>
              </w:rPr>
            </w:pPr>
            <w:r w:rsidRPr="0001752A">
              <w:rPr>
                <w:rFonts w:asciiTheme="minorHAnsi" w:hAnsiTheme="minorHAnsi" w:cstheme="minorHAnsi"/>
                <w:bCs/>
                <w:sz w:val="22"/>
                <w:szCs w:val="22"/>
              </w:rPr>
              <w:t>o</w:t>
            </w:r>
            <w:r w:rsidRPr="0001752A">
              <w:rPr>
                <w:rFonts w:asciiTheme="minorHAnsi" w:hAnsiTheme="minorHAnsi" w:cstheme="minorHAnsi"/>
                <w:bCs/>
                <w:sz w:val="22"/>
                <w:szCs w:val="22"/>
              </w:rPr>
              <w:tab/>
              <w:t>Reviewed the exclusion criteria and data description.</w:t>
            </w:r>
          </w:p>
          <w:p w14:paraId="0281AE13" w14:textId="77777777" w:rsidR="00BE7F97" w:rsidRPr="0001752A" w:rsidRDefault="00BE7F97" w:rsidP="0001752A">
            <w:pPr>
              <w:ind w:left="-18"/>
              <w:rPr>
                <w:rFonts w:asciiTheme="minorHAnsi" w:hAnsiTheme="minorHAnsi" w:cstheme="minorHAnsi"/>
                <w:bCs/>
                <w:sz w:val="22"/>
                <w:szCs w:val="22"/>
              </w:rPr>
            </w:pPr>
            <w:r w:rsidRPr="0001752A">
              <w:rPr>
                <w:rFonts w:asciiTheme="minorHAnsi" w:hAnsiTheme="minorHAnsi" w:cstheme="minorHAnsi"/>
                <w:bCs/>
                <w:sz w:val="22"/>
                <w:szCs w:val="22"/>
              </w:rPr>
              <w:t>o</w:t>
            </w:r>
            <w:r w:rsidRPr="0001752A">
              <w:rPr>
                <w:rFonts w:asciiTheme="minorHAnsi" w:hAnsiTheme="minorHAnsi" w:cstheme="minorHAnsi"/>
                <w:bCs/>
                <w:sz w:val="22"/>
                <w:szCs w:val="22"/>
              </w:rPr>
              <w:tab/>
              <w:t>Reviewed code for data imputation.</w:t>
            </w:r>
          </w:p>
          <w:p w14:paraId="43FFC021" w14:textId="77777777" w:rsidR="00BE7F97" w:rsidRPr="0001752A" w:rsidRDefault="00BE7F97" w:rsidP="0001752A">
            <w:pPr>
              <w:ind w:left="-18"/>
              <w:rPr>
                <w:rFonts w:asciiTheme="minorHAnsi" w:hAnsiTheme="minorHAnsi" w:cstheme="minorHAnsi"/>
                <w:bCs/>
                <w:sz w:val="22"/>
                <w:szCs w:val="22"/>
              </w:rPr>
            </w:pPr>
            <w:r w:rsidRPr="0001752A">
              <w:rPr>
                <w:rFonts w:asciiTheme="minorHAnsi" w:hAnsiTheme="minorHAnsi" w:cstheme="minorHAnsi"/>
                <w:bCs/>
                <w:sz w:val="22"/>
                <w:szCs w:val="22"/>
              </w:rPr>
              <w:t>o</w:t>
            </w:r>
            <w:r w:rsidRPr="0001752A">
              <w:rPr>
                <w:rFonts w:asciiTheme="minorHAnsi" w:hAnsiTheme="minorHAnsi" w:cstheme="minorHAnsi"/>
                <w:bCs/>
                <w:sz w:val="22"/>
                <w:szCs w:val="22"/>
              </w:rPr>
              <w:tab/>
              <w:t>We identified missing variables previously requested not included in the dataset, and a few additional variables we previously omitted to request.</w:t>
            </w:r>
          </w:p>
          <w:p w14:paraId="1B5CCBF5" w14:textId="77777777" w:rsidR="00BE7F97" w:rsidRPr="0001752A" w:rsidRDefault="00BE7F97" w:rsidP="0001752A">
            <w:pPr>
              <w:ind w:left="-18"/>
              <w:rPr>
                <w:rFonts w:asciiTheme="minorHAnsi" w:hAnsiTheme="minorHAnsi" w:cstheme="minorHAnsi"/>
                <w:bCs/>
                <w:sz w:val="22"/>
                <w:szCs w:val="22"/>
              </w:rPr>
            </w:pPr>
            <w:r w:rsidRPr="0001752A">
              <w:rPr>
                <w:rFonts w:asciiTheme="minorHAnsi" w:hAnsiTheme="minorHAnsi" w:cstheme="minorHAnsi"/>
                <w:bCs/>
                <w:sz w:val="22"/>
                <w:szCs w:val="22"/>
              </w:rPr>
              <w:t>•</w:t>
            </w:r>
            <w:r w:rsidRPr="0001752A">
              <w:rPr>
                <w:rFonts w:asciiTheme="minorHAnsi" w:hAnsiTheme="minorHAnsi" w:cstheme="minorHAnsi"/>
                <w:bCs/>
                <w:sz w:val="22"/>
                <w:szCs w:val="22"/>
              </w:rPr>
              <w:tab/>
              <w:t>Significant action items: Requested additional variable from STS, subsequently approved and data received.</w:t>
            </w:r>
          </w:p>
          <w:p w14:paraId="47B3C0E3" w14:textId="77777777" w:rsidR="0001752A" w:rsidRPr="0001752A" w:rsidRDefault="0001752A" w:rsidP="0001752A">
            <w:pPr>
              <w:ind w:left="-18"/>
              <w:rPr>
                <w:rFonts w:asciiTheme="minorHAnsi" w:hAnsiTheme="minorHAnsi" w:cstheme="minorHAnsi"/>
                <w:bCs/>
                <w:sz w:val="22"/>
                <w:szCs w:val="22"/>
              </w:rPr>
            </w:pPr>
          </w:p>
          <w:p w14:paraId="5A341DAB" w14:textId="77777777" w:rsidR="0001752A" w:rsidRPr="0001752A" w:rsidRDefault="0001752A" w:rsidP="0001752A">
            <w:pPr>
              <w:pStyle w:val="Heading1"/>
              <w:ind w:right="1148"/>
              <w:rPr>
                <w:rFonts w:asciiTheme="minorHAnsi" w:hAnsiTheme="minorHAnsi" w:cstheme="minorHAnsi"/>
                <w:sz w:val="22"/>
                <w:szCs w:val="22"/>
              </w:rPr>
            </w:pPr>
            <w:r w:rsidRPr="0001752A">
              <w:rPr>
                <w:rFonts w:asciiTheme="minorHAnsi" w:hAnsiTheme="minorHAnsi" w:cstheme="minorHAnsi"/>
                <w:sz w:val="22"/>
                <w:szCs w:val="22"/>
              </w:rPr>
              <w:t>COLLABORATION</w:t>
            </w:r>
          </w:p>
          <w:p w14:paraId="387DB5E5" w14:textId="68628776" w:rsidR="0001752A" w:rsidRPr="0001752A" w:rsidRDefault="0001752A" w:rsidP="0001752A">
            <w:pPr>
              <w:rPr>
                <w:rFonts w:asciiTheme="minorHAnsi" w:hAnsiTheme="minorHAnsi" w:cstheme="minorHAnsi"/>
                <w:sz w:val="22"/>
                <w:szCs w:val="22"/>
              </w:rPr>
            </w:pPr>
            <w:r w:rsidRPr="0001752A">
              <w:rPr>
                <w:rFonts w:asciiTheme="minorHAnsi" w:hAnsiTheme="minorHAnsi" w:cstheme="minorHAnsi"/>
                <w:sz w:val="22"/>
                <w:szCs w:val="22"/>
              </w:rPr>
              <w:t>This is primarily a Neuroprotection Sub-committee project. To date we could not have done this ourselves, and the nature of the work so far has not been conducive to involving a large group: Karsten Bartels and I wrote the study protocol which we presented to the Neuroprotection group for review and discussion. The rest largely involved administrative effort on my behalf, with significant guidance from Miklos Kertai to get the STS, VUMC IRB and VUMC Office of Contracts to approve protocols and the DUA agreement. The next stage that kept us busy over the past 6 months was data processing, which Miklos and VUMC statisticians helped with. Given their unique expertise and familiarity with the dataset they essentially managed this part of the project, again, not something the Neuroprotection group could have contributed to in an efficient way.</w:t>
            </w:r>
          </w:p>
          <w:p w14:paraId="49B7EBCE" w14:textId="77777777" w:rsidR="0001752A" w:rsidRPr="0001752A" w:rsidRDefault="0001752A" w:rsidP="0001752A">
            <w:pPr>
              <w:rPr>
                <w:rFonts w:asciiTheme="minorHAnsi" w:hAnsiTheme="minorHAnsi" w:cstheme="minorHAnsi"/>
                <w:sz w:val="22"/>
                <w:szCs w:val="22"/>
              </w:rPr>
            </w:pPr>
            <w:r w:rsidRPr="0001752A">
              <w:rPr>
                <w:rFonts w:asciiTheme="minorHAnsi" w:hAnsiTheme="minorHAnsi" w:cstheme="minorHAnsi"/>
                <w:sz w:val="22"/>
                <w:szCs w:val="22"/>
              </w:rPr>
              <w:t> </w:t>
            </w:r>
          </w:p>
          <w:p w14:paraId="2FDE20F8" w14:textId="26F397AE" w:rsidR="0001752A" w:rsidRPr="0001752A" w:rsidRDefault="0001752A" w:rsidP="0001752A">
            <w:pPr>
              <w:rPr>
                <w:rFonts w:asciiTheme="minorHAnsi" w:hAnsiTheme="minorHAnsi" w:cstheme="minorHAnsi"/>
                <w:sz w:val="22"/>
                <w:szCs w:val="22"/>
              </w:rPr>
            </w:pPr>
            <w:r w:rsidRPr="0001752A">
              <w:rPr>
                <w:rFonts w:asciiTheme="minorHAnsi" w:hAnsiTheme="minorHAnsi" w:cstheme="minorHAnsi"/>
                <w:sz w:val="22"/>
                <w:szCs w:val="22"/>
              </w:rPr>
              <w:t>I should also mention that Bruce Bollen has been closely involved all along and provided much appreciated guidance and perspective.</w:t>
            </w:r>
          </w:p>
          <w:p w14:paraId="77A3897B" w14:textId="77777777" w:rsidR="0001752A" w:rsidRPr="0001752A" w:rsidRDefault="0001752A" w:rsidP="0001752A">
            <w:pPr>
              <w:rPr>
                <w:rFonts w:asciiTheme="minorHAnsi" w:hAnsiTheme="minorHAnsi" w:cstheme="minorHAnsi"/>
                <w:sz w:val="22"/>
                <w:szCs w:val="22"/>
              </w:rPr>
            </w:pPr>
            <w:r w:rsidRPr="0001752A">
              <w:rPr>
                <w:rFonts w:asciiTheme="minorHAnsi" w:hAnsiTheme="minorHAnsi" w:cstheme="minorHAnsi"/>
                <w:sz w:val="22"/>
                <w:szCs w:val="22"/>
              </w:rPr>
              <w:t> </w:t>
            </w:r>
          </w:p>
          <w:p w14:paraId="57DE2726" w14:textId="77777777" w:rsidR="0001752A" w:rsidRPr="0001752A" w:rsidRDefault="0001752A" w:rsidP="0001752A">
            <w:pPr>
              <w:rPr>
                <w:rFonts w:asciiTheme="minorHAnsi" w:hAnsiTheme="minorHAnsi" w:cstheme="minorHAnsi"/>
                <w:sz w:val="22"/>
                <w:szCs w:val="22"/>
              </w:rPr>
            </w:pPr>
            <w:r w:rsidRPr="0001752A">
              <w:rPr>
                <w:rFonts w:asciiTheme="minorHAnsi" w:hAnsiTheme="minorHAnsi" w:cstheme="minorHAnsi"/>
                <w:sz w:val="22"/>
                <w:szCs w:val="22"/>
              </w:rPr>
              <w:t>The next year is going to be critically busy for the Neuroprotection Sub-Committee: pertinent literature reviews, manuscript writing and submission and then hopefully prepare to present our findings at next year’s meeting.</w:t>
            </w:r>
          </w:p>
          <w:p w14:paraId="0090B334" w14:textId="77777777" w:rsidR="0001752A" w:rsidRPr="0001752A" w:rsidRDefault="0001752A" w:rsidP="0001752A">
            <w:pPr>
              <w:rPr>
                <w:rFonts w:asciiTheme="minorHAnsi" w:hAnsiTheme="minorHAnsi" w:cstheme="minorHAnsi"/>
                <w:sz w:val="22"/>
                <w:szCs w:val="22"/>
              </w:rPr>
            </w:pPr>
          </w:p>
          <w:p w14:paraId="4A376F90" w14:textId="4D5020E2" w:rsidR="0001752A" w:rsidRPr="0001752A" w:rsidRDefault="0001752A" w:rsidP="0001752A">
            <w:pPr>
              <w:rPr>
                <w:rFonts w:asciiTheme="minorHAnsi" w:hAnsiTheme="minorHAnsi" w:cstheme="minorHAnsi"/>
                <w:sz w:val="22"/>
                <w:szCs w:val="22"/>
              </w:rPr>
            </w:pPr>
            <w:r w:rsidRPr="0001752A">
              <w:rPr>
                <w:rFonts w:asciiTheme="minorHAnsi" w:hAnsiTheme="minorHAnsi" w:cstheme="minorHAnsi"/>
                <w:sz w:val="22"/>
                <w:szCs w:val="22"/>
              </w:rPr>
              <w:t xml:space="preserve">In summary therefore, we are working in close collaboration with Dr Miklos Kertai (SCA STS Database Sub-Committee) and rely extensively on his and 3 statisticians in the Department of Anesthesiology, Vanderbilt University Medical Center. They are pouring in hours and hours of work into the data processing and analysis. </w:t>
            </w:r>
          </w:p>
          <w:p w14:paraId="4BBFBE74" w14:textId="77777777" w:rsidR="0001752A" w:rsidRPr="0001752A" w:rsidRDefault="0001752A" w:rsidP="0001752A">
            <w:pPr>
              <w:rPr>
                <w:rFonts w:asciiTheme="minorHAnsi" w:hAnsiTheme="minorHAnsi" w:cstheme="minorHAnsi"/>
                <w:sz w:val="22"/>
                <w:szCs w:val="22"/>
              </w:rPr>
            </w:pPr>
          </w:p>
          <w:p w14:paraId="15FA56F6" w14:textId="77777777" w:rsidR="0001752A" w:rsidRPr="0001752A" w:rsidRDefault="0001752A" w:rsidP="0001752A">
            <w:pPr>
              <w:rPr>
                <w:rFonts w:asciiTheme="minorHAnsi" w:hAnsiTheme="minorHAnsi" w:cstheme="minorHAnsi"/>
                <w:sz w:val="22"/>
                <w:szCs w:val="22"/>
              </w:rPr>
            </w:pPr>
            <w:r w:rsidRPr="0001752A">
              <w:rPr>
                <w:rFonts w:asciiTheme="minorHAnsi" w:hAnsiTheme="minorHAnsi" w:cstheme="minorHAnsi"/>
                <w:sz w:val="22"/>
                <w:szCs w:val="22"/>
              </w:rPr>
              <w:t>Moving into the manuscript writing section, we will make use of VUMC Librarian, Rachael Walden to assist in literature searches.</w:t>
            </w:r>
          </w:p>
          <w:p w14:paraId="378D637E" w14:textId="77777777" w:rsidR="0001752A" w:rsidRPr="0001752A" w:rsidRDefault="0001752A" w:rsidP="0001752A">
            <w:pPr>
              <w:ind w:left="-18"/>
              <w:rPr>
                <w:rFonts w:asciiTheme="minorHAnsi" w:hAnsiTheme="minorHAnsi" w:cstheme="minorHAnsi"/>
                <w:b/>
                <w:sz w:val="22"/>
                <w:szCs w:val="22"/>
              </w:rPr>
            </w:pPr>
          </w:p>
          <w:p w14:paraId="3C3AD5C0" w14:textId="56E67DB3" w:rsidR="0001752A" w:rsidRDefault="0001752A" w:rsidP="0001752A">
            <w:pPr>
              <w:ind w:left="-18"/>
              <w:rPr>
                <w:rFonts w:asciiTheme="minorHAnsi" w:hAnsiTheme="minorHAnsi" w:cstheme="minorHAnsi"/>
                <w:b/>
                <w:sz w:val="22"/>
                <w:szCs w:val="22"/>
              </w:rPr>
            </w:pPr>
          </w:p>
        </w:tc>
      </w:tr>
    </w:tbl>
    <w:p w14:paraId="6550D5AC" w14:textId="77777777" w:rsidR="00BE7F97" w:rsidRDefault="00BE7F97" w:rsidP="009C315B">
      <w:pPr>
        <w:jc w:val="center"/>
        <w:rPr>
          <w:rFonts w:asciiTheme="minorHAnsi" w:hAnsiTheme="minorHAnsi" w:cstheme="minorHAnsi"/>
          <w:b/>
          <w:sz w:val="22"/>
          <w:szCs w:val="22"/>
        </w:rPr>
      </w:pPr>
    </w:p>
    <w:p w14:paraId="0459D122" w14:textId="04B8B17D" w:rsidR="00F83889" w:rsidRDefault="00F83889"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F83889" w14:paraId="1622A54B" w14:textId="77777777" w:rsidTr="00F83889">
        <w:tc>
          <w:tcPr>
            <w:tcW w:w="10790" w:type="dxa"/>
          </w:tcPr>
          <w:p w14:paraId="1441E924" w14:textId="77777777" w:rsidR="00F83889" w:rsidRDefault="00F83889" w:rsidP="00F83889">
            <w:pPr>
              <w:rPr>
                <w:rFonts w:asciiTheme="minorHAnsi" w:hAnsiTheme="minorHAnsi" w:cstheme="minorHAnsi"/>
                <w:b/>
                <w:sz w:val="22"/>
                <w:szCs w:val="22"/>
              </w:rPr>
            </w:pPr>
            <w:r>
              <w:rPr>
                <w:rFonts w:asciiTheme="minorHAnsi" w:hAnsiTheme="minorHAnsi" w:cstheme="minorHAnsi"/>
                <w:b/>
                <w:sz w:val="22"/>
                <w:szCs w:val="22"/>
              </w:rPr>
              <w:t>POSTED NOVEMBER 2022</w:t>
            </w:r>
          </w:p>
          <w:p w14:paraId="08433FAD" w14:textId="77777777" w:rsidR="00F83889" w:rsidRDefault="00F83889" w:rsidP="00F83889">
            <w:pPr>
              <w:rPr>
                <w:rFonts w:asciiTheme="minorHAnsi" w:hAnsiTheme="minorHAnsi" w:cstheme="minorHAnsi"/>
                <w:b/>
                <w:sz w:val="22"/>
                <w:szCs w:val="22"/>
              </w:rPr>
            </w:pPr>
          </w:p>
          <w:p w14:paraId="3A02D75F" w14:textId="77777777" w:rsidR="00F83889" w:rsidRPr="00F83889" w:rsidRDefault="00F83889" w:rsidP="00F83889">
            <w:pPr>
              <w:pStyle w:val="Heading1"/>
              <w:ind w:right="988"/>
              <w:rPr>
                <w:rFonts w:asciiTheme="majorHAnsi" w:hAnsiTheme="majorHAnsi" w:cstheme="minorHAnsi"/>
                <w:sz w:val="20"/>
              </w:rPr>
            </w:pPr>
            <w:r w:rsidRPr="00F83889">
              <w:rPr>
                <w:rFonts w:asciiTheme="majorHAnsi" w:hAnsiTheme="majorHAnsi" w:cstheme="minorHAnsi"/>
                <w:sz w:val="20"/>
              </w:rPr>
              <w:t>Summary of Group Meeting 1: 05/14/2022</w:t>
            </w:r>
          </w:p>
          <w:p w14:paraId="1A0D3CE4" w14:textId="77777777" w:rsidR="00F83889" w:rsidRPr="00F83889" w:rsidRDefault="00F83889" w:rsidP="00F83889">
            <w:pPr>
              <w:pStyle w:val="BodyText"/>
              <w:ind w:left="360"/>
              <w:rPr>
                <w:rFonts w:asciiTheme="majorHAnsi" w:hAnsiTheme="majorHAnsi" w:cstheme="minorHAnsi"/>
              </w:rPr>
            </w:pPr>
            <w:r w:rsidRPr="00F83889">
              <w:rPr>
                <w:rFonts w:asciiTheme="majorHAnsi" w:hAnsiTheme="majorHAnsi" w:cstheme="minorHAnsi"/>
              </w:rPr>
              <w:t>This meeting focused on our current PUF project on the association between intraoperative temperature management and neuro outcomes. We discussed the merits of various primary and secondary outcomes and reviewed the variables to be included.</w:t>
            </w:r>
          </w:p>
          <w:p w14:paraId="722171B3" w14:textId="77777777" w:rsidR="00F83889" w:rsidRPr="00F83889" w:rsidRDefault="00F83889" w:rsidP="00F83889">
            <w:pPr>
              <w:pStyle w:val="BodyText"/>
              <w:ind w:left="360"/>
              <w:rPr>
                <w:rFonts w:asciiTheme="majorHAnsi" w:hAnsiTheme="majorHAnsi" w:cstheme="minorHAnsi"/>
              </w:rPr>
            </w:pPr>
            <w:r w:rsidRPr="00F83889">
              <w:rPr>
                <w:rFonts w:asciiTheme="majorHAnsi" w:hAnsiTheme="majorHAnsi" w:cstheme="minorHAnsi"/>
              </w:rPr>
              <w:t xml:space="preserve">We also reviewed progress on the administrative aspects of the project. </w:t>
            </w:r>
          </w:p>
          <w:p w14:paraId="0813C196" w14:textId="77777777" w:rsidR="00F83889" w:rsidRPr="00F83889" w:rsidRDefault="00F83889" w:rsidP="00F83889">
            <w:pPr>
              <w:pStyle w:val="BodyText"/>
              <w:widowControl w:val="0"/>
              <w:numPr>
                <w:ilvl w:val="0"/>
                <w:numId w:val="40"/>
              </w:numPr>
              <w:autoSpaceDE w:val="0"/>
              <w:autoSpaceDN w:val="0"/>
              <w:spacing w:after="0"/>
              <w:ind w:left="810"/>
              <w:rPr>
                <w:rFonts w:asciiTheme="majorHAnsi" w:hAnsiTheme="majorHAnsi" w:cstheme="minorHAnsi"/>
              </w:rPr>
            </w:pPr>
            <w:r w:rsidRPr="00F83889">
              <w:rPr>
                <w:rFonts w:asciiTheme="majorHAnsi" w:hAnsiTheme="majorHAnsi" w:cstheme="minorHAnsi"/>
              </w:rPr>
              <w:t>The proposal was submitted to the STS, reviewed and approved.</w:t>
            </w:r>
          </w:p>
          <w:p w14:paraId="78F65E25" w14:textId="77777777" w:rsidR="00F83889" w:rsidRPr="00F83889" w:rsidRDefault="00F83889" w:rsidP="00F83889">
            <w:pPr>
              <w:pStyle w:val="BodyText"/>
              <w:widowControl w:val="0"/>
              <w:numPr>
                <w:ilvl w:val="0"/>
                <w:numId w:val="40"/>
              </w:numPr>
              <w:autoSpaceDE w:val="0"/>
              <w:autoSpaceDN w:val="0"/>
              <w:spacing w:after="0"/>
              <w:ind w:left="810"/>
              <w:rPr>
                <w:rFonts w:asciiTheme="majorHAnsi" w:hAnsiTheme="majorHAnsi" w:cstheme="minorHAnsi"/>
              </w:rPr>
            </w:pPr>
            <w:r w:rsidRPr="00F83889">
              <w:rPr>
                <w:rFonts w:asciiTheme="majorHAnsi" w:hAnsiTheme="majorHAnsi" w:cstheme="minorHAnsi"/>
              </w:rPr>
              <w:t>The research protocol was submitted to VUMC IRB and under review</w:t>
            </w:r>
          </w:p>
          <w:p w14:paraId="1E86BCA9" w14:textId="77777777" w:rsidR="00F83889" w:rsidRPr="00F83889" w:rsidRDefault="00F83889" w:rsidP="00F83889">
            <w:pPr>
              <w:pStyle w:val="BodyText"/>
              <w:widowControl w:val="0"/>
              <w:numPr>
                <w:ilvl w:val="0"/>
                <w:numId w:val="40"/>
              </w:numPr>
              <w:autoSpaceDE w:val="0"/>
              <w:autoSpaceDN w:val="0"/>
              <w:spacing w:after="0"/>
              <w:ind w:left="810"/>
              <w:rPr>
                <w:rFonts w:asciiTheme="majorHAnsi" w:hAnsiTheme="majorHAnsi" w:cstheme="minorHAnsi"/>
              </w:rPr>
            </w:pPr>
            <w:r w:rsidRPr="00F83889">
              <w:rPr>
                <w:rFonts w:asciiTheme="majorHAnsi" w:hAnsiTheme="majorHAnsi" w:cstheme="minorHAnsi"/>
              </w:rPr>
              <w:t>STS Data Use Agreement (DUA) was submitted to VUMC Office of Contracts Management and under review.</w:t>
            </w:r>
          </w:p>
          <w:p w14:paraId="320065C1" w14:textId="77777777" w:rsidR="00F83889" w:rsidRPr="00F83889" w:rsidRDefault="00F83889" w:rsidP="00F83889">
            <w:pPr>
              <w:pStyle w:val="BodyText"/>
              <w:ind w:left="720"/>
              <w:rPr>
                <w:rFonts w:asciiTheme="majorHAnsi" w:hAnsiTheme="majorHAnsi" w:cstheme="minorHAnsi"/>
              </w:rPr>
            </w:pPr>
          </w:p>
          <w:p w14:paraId="544C6618" w14:textId="77777777" w:rsidR="00F83889" w:rsidRPr="00F83889" w:rsidRDefault="00F83889" w:rsidP="00F83889">
            <w:pPr>
              <w:pStyle w:val="Heading1"/>
              <w:ind w:right="988"/>
              <w:rPr>
                <w:rFonts w:asciiTheme="majorHAnsi" w:hAnsiTheme="majorHAnsi" w:cstheme="minorHAnsi"/>
                <w:sz w:val="20"/>
              </w:rPr>
            </w:pPr>
            <w:r w:rsidRPr="00F83889">
              <w:rPr>
                <w:rFonts w:asciiTheme="majorHAnsi" w:hAnsiTheme="majorHAnsi" w:cstheme="minorHAnsi"/>
                <w:sz w:val="20"/>
              </w:rPr>
              <w:t>Summary of Group Meeting 2:</w:t>
            </w:r>
          </w:p>
          <w:p w14:paraId="11F57D6A" w14:textId="1373301A" w:rsidR="00F83889" w:rsidRPr="00F83889" w:rsidRDefault="00F83889" w:rsidP="00F83889">
            <w:pPr>
              <w:ind w:left="400"/>
              <w:rPr>
                <w:rFonts w:asciiTheme="majorHAnsi" w:hAnsiTheme="majorHAnsi" w:cstheme="minorHAnsi"/>
              </w:rPr>
            </w:pPr>
            <w:r w:rsidRPr="00F83889">
              <w:rPr>
                <w:rFonts w:asciiTheme="majorHAnsi" w:hAnsiTheme="majorHAnsi" w:cstheme="minorHAnsi"/>
              </w:rPr>
              <w:t>Several informal phone discussions took place between Dr Lombard, Bartels and Kertai to move the PUF project through various administrative hurdles.</w:t>
            </w:r>
          </w:p>
          <w:p w14:paraId="3485FE22" w14:textId="77777777" w:rsidR="00F83889" w:rsidRPr="00F83889" w:rsidRDefault="00F83889" w:rsidP="00F83889">
            <w:pPr>
              <w:rPr>
                <w:rFonts w:asciiTheme="minorHAnsi" w:hAnsiTheme="minorHAnsi" w:cstheme="minorHAnsi"/>
                <w:b/>
              </w:rPr>
            </w:pPr>
          </w:p>
          <w:p w14:paraId="23F6BFE2" w14:textId="77777777" w:rsidR="00F83889" w:rsidRPr="00F83889" w:rsidRDefault="00F83889" w:rsidP="00F83889">
            <w:pPr>
              <w:ind w:left="-26" w:right="1108"/>
              <w:rPr>
                <w:rFonts w:asciiTheme="majorHAnsi" w:hAnsiTheme="majorHAnsi" w:cstheme="minorHAnsi"/>
                <w:b/>
                <w:bCs/>
              </w:rPr>
            </w:pPr>
            <w:r w:rsidRPr="00F83889">
              <w:rPr>
                <w:rFonts w:asciiTheme="majorHAnsi" w:hAnsiTheme="majorHAnsi" w:cstheme="minorHAnsi"/>
                <w:b/>
                <w:bCs/>
              </w:rPr>
              <w:t>DESCRIPTION &amp; GOALS</w:t>
            </w:r>
          </w:p>
          <w:p w14:paraId="4C2BF9F9" w14:textId="77777777" w:rsidR="00F83889" w:rsidRPr="00F83889" w:rsidRDefault="00F83889" w:rsidP="00F83889">
            <w:pPr>
              <w:ind w:left="400"/>
              <w:rPr>
                <w:rFonts w:asciiTheme="majorHAnsi" w:hAnsiTheme="majorHAnsi" w:cstheme="minorHAnsi"/>
              </w:rPr>
            </w:pPr>
            <w:r w:rsidRPr="00F83889">
              <w:rPr>
                <w:rFonts w:asciiTheme="majorHAnsi" w:hAnsiTheme="majorHAnsi" w:cstheme="minorHAnsi"/>
              </w:rPr>
              <w:t>We now have all the regulatory approvals for the project and have our first meeting with our group of VUMC statistician scheduled for 10/06/2022.  This meeting will be an opportunity to discuss and work toward a final statistical approach. Once this is agreed upon, we will submit our final research protocol (and statistical methods) for publication to Open Science Framework (OSF). We just received the dataset from the STS and expect that it may include close to 1 million patients. Analyzing this dataset will likely take several months. In the meantime we will also begin to work on the manuscript draft.</w:t>
            </w:r>
          </w:p>
          <w:p w14:paraId="4E219A20" w14:textId="77777777" w:rsidR="00F83889" w:rsidRPr="00F83889" w:rsidRDefault="00F83889" w:rsidP="00F83889">
            <w:pPr>
              <w:rPr>
                <w:rFonts w:asciiTheme="majorHAnsi" w:hAnsiTheme="majorHAnsi" w:cstheme="minorHAnsi"/>
              </w:rPr>
            </w:pPr>
          </w:p>
          <w:p w14:paraId="7A22A134" w14:textId="77777777" w:rsidR="00F83889" w:rsidRPr="00F83889" w:rsidRDefault="00F83889" w:rsidP="00F83889">
            <w:pPr>
              <w:pStyle w:val="Heading1"/>
              <w:ind w:right="1148"/>
              <w:rPr>
                <w:rFonts w:asciiTheme="majorHAnsi" w:hAnsiTheme="majorHAnsi" w:cstheme="minorHAnsi"/>
                <w:sz w:val="20"/>
              </w:rPr>
            </w:pPr>
            <w:r w:rsidRPr="00F83889">
              <w:rPr>
                <w:rFonts w:asciiTheme="majorHAnsi" w:hAnsiTheme="majorHAnsi" w:cstheme="minorHAnsi"/>
                <w:sz w:val="20"/>
              </w:rPr>
              <w:t>COLLABORATION</w:t>
            </w:r>
          </w:p>
          <w:p w14:paraId="1D8F3118" w14:textId="77777777" w:rsidR="00F83889" w:rsidRPr="00F83889" w:rsidRDefault="00F83889" w:rsidP="00F83889">
            <w:pPr>
              <w:ind w:left="400"/>
              <w:rPr>
                <w:rFonts w:asciiTheme="majorHAnsi" w:hAnsiTheme="majorHAnsi" w:cstheme="minorHAnsi"/>
              </w:rPr>
            </w:pPr>
            <w:r w:rsidRPr="00F83889">
              <w:rPr>
                <w:rFonts w:asciiTheme="majorHAnsi" w:hAnsiTheme="majorHAnsi" w:cstheme="minorHAnsi"/>
              </w:rPr>
              <w:t>We are collaborating with VUMC Department of Anesthesiology Statisticians on this project.  The VUMC office of Contracts Management facilitated DUA negotiations with STS.</w:t>
            </w:r>
          </w:p>
          <w:p w14:paraId="195B1A19" w14:textId="77777777" w:rsidR="00F83889" w:rsidRPr="00F83889" w:rsidRDefault="00F83889" w:rsidP="00F83889">
            <w:pPr>
              <w:rPr>
                <w:rFonts w:asciiTheme="majorHAnsi" w:hAnsiTheme="majorHAnsi" w:cstheme="minorHAnsi"/>
              </w:rPr>
            </w:pPr>
          </w:p>
          <w:p w14:paraId="5704E348" w14:textId="77777777" w:rsidR="00F83889" w:rsidRPr="00F83889" w:rsidRDefault="00F83889" w:rsidP="00F83889">
            <w:pPr>
              <w:spacing w:before="1"/>
              <w:ind w:left="-26"/>
              <w:rPr>
                <w:rFonts w:asciiTheme="majorHAnsi" w:hAnsiTheme="majorHAnsi" w:cstheme="minorHAnsi"/>
                <w:b/>
                <w:bCs/>
              </w:rPr>
            </w:pPr>
            <w:r w:rsidRPr="00F83889">
              <w:rPr>
                <w:rFonts w:asciiTheme="majorHAnsi" w:hAnsiTheme="majorHAnsi" w:cstheme="minorHAnsi"/>
                <w:b/>
                <w:bCs/>
              </w:rPr>
              <w:t>FUTURE PROJECTS</w:t>
            </w:r>
          </w:p>
          <w:p w14:paraId="719035D1" w14:textId="77777777" w:rsidR="00F83889" w:rsidRPr="00F83889" w:rsidRDefault="00F83889" w:rsidP="00F83889">
            <w:pPr>
              <w:pStyle w:val="BodyText"/>
              <w:ind w:left="360" w:right="954"/>
              <w:rPr>
                <w:rFonts w:asciiTheme="majorHAnsi" w:hAnsiTheme="majorHAnsi" w:cstheme="minorHAnsi"/>
              </w:rPr>
            </w:pPr>
            <w:r w:rsidRPr="00F83889">
              <w:rPr>
                <w:rFonts w:asciiTheme="majorHAnsi" w:hAnsiTheme="majorHAnsi" w:cstheme="minorHAnsi"/>
              </w:rPr>
              <w:t>We are planning to do a systematic review on intraoperative temperature management and neuro outcomes. This review, in combination with our PUF project will provide the basis for our CPI advisory.</w:t>
            </w:r>
          </w:p>
          <w:p w14:paraId="3F3CAF6C" w14:textId="4F596BB6" w:rsidR="00F83889" w:rsidRDefault="00F83889" w:rsidP="00F83889">
            <w:pPr>
              <w:rPr>
                <w:rFonts w:asciiTheme="minorHAnsi" w:hAnsiTheme="minorHAnsi" w:cstheme="minorHAnsi"/>
                <w:b/>
                <w:sz w:val="22"/>
                <w:szCs w:val="22"/>
              </w:rPr>
            </w:pPr>
          </w:p>
        </w:tc>
      </w:tr>
    </w:tbl>
    <w:p w14:paraId="3C7DBB5D" w14:textId="77777777" w:rsidR="00F83889" w:rsidRDefault="00F83889" w:rsidP="009C315B">
      <w:pPr>
        <w:jc w:val="center"/>
        <w:rPr>
          <w:rFonts w:asciiTheme="minorHAnsi" w:hAnsiTheme="minorHAnsi" w:cstheme="minorHAnsi"/>
          <w:b/>
          <w:sz w:val="22"/>
          <w:szCs w:val="22"/>
        </w:rPr>
      </w:pPr>
    </w:p>
    <w:p w14:paraId="6C553E1B" w14:textId="1D3C8906" w:rsidR="009C5388" w:rsidRDefault="009C5388"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9C5388" w14:paraId="42072526" w14:textId="77777777" w:rsidTr="009C5388">
        <w:tc>
          <w:tcPr>
            <w:tcW w:w="10790" w:type="dxa"/>
          </w:tcPr>
          <w:p w14:paraId="2C3D23C5" w14:textId="792311D3" w:rsidR="009C5388" w:rsidRDefault="009C5388" w:rsidP="009C5388">
            <w:pPr>
              <w:rPr>
                <w:rFonts w:asciiTheme="minorHAnsi" w:hAnsiTheme="minorHAnsi" w:cstheme="minorHAnsi"/>
                <w:b/>
                <w:sz w:val="22"/>
                <w:szCs w:val="22"/>
              </w:rPr>
            </w:pPr>
            <w:r>
              <w:rPr>
                <w:rFonts w:asciiTheme="minorHAnsi" w:hAnsiTheme="minorHAnsi" w:cstheme="minorHAnsi"/>
                <w:b/>
                <w:sz w:val="22"/>
                <w:szCs w:val="22"/>
              </w:rPr>
              <w:t>POSTED JUNE 2022</w:t>
            </w:r>
          </w:p>
          <w:p w14:paraId="516FD465" w14:textId="4A341390" w:rsidR="009C5388" w:rsidRPr="009C5388" w:rsidRDefault="009C5388" w:rsidP="009C5388">
            <w:pPr>
              <w:rPr>
                <w:rFonts w:asciiTheme="minorHAnsi" w:hAnsiTheme="minorHAnsi" w:cstheme="minorHAnsi"/>
                <w:b/>
                <w:sz w:val="22"/>
                <w:szCs w:val="22"/>
              </w:rPr>
            </w:pPr>
          </w:p>
          <w:p w14:paraId="111FA44D" w14:textId="77777777" w:rsidR="009C5388" w:rsidRPr="009C5388" w:rsidRDefault="009C5388" w:rsidP="009C5388">
            <w:pPr>
              <w:rPr>
                <w:rFonts w:asciiTheme="minorHAnsi" w:hAnsiTheme="minorHAnsi" w:cstheme="minorHAnsi"/>
                <w:sz w:val="22"/>
                <w:szCs w:val="22"/>
              </w:rPr>
            </w:pPr>
            <w:r w:rsidRPr="009C5388">
              <w:rPr>
                <w:rFonts w:asciiTheme="minorHAnsi" w:hAnsiTheme="minorHAnsi" w:cstheme="minorHAnsi"/>
                <w:sz w:val="22"/>
                <w:szCs w:val="22"/>
              </w:rPr>
              <w:t>We had several small group discussions to strategize and plan. We wrote a study proposal, received SCA funding and STS approval for a database study to examine the impact of lowest intraoperative temperature on outcomes, in particular neurological outcomes, during various surgical procedures. When we receive the data, this will be a very large dataset on patients in the STS database from 2011 onwards. This proposal was well received by the STS review panel.  Given the small group size and frequent informal calls (to promote efficiency) we did not keep meeting minutes.</w:t>
            </w:r>
          </w:p>
          <w:p w14:paraId="05EED68C" w14:textId="77777777" w:rsidR="009C5388" w:rsidRPr="009C5388" w:rsidRDefault="009C5388" w:rsidP="009C5388">
            <w:pPr>
              <w:ind w:left="400" w:right="1108"/>
              <w:rPr>
                <w:rFonts w:asciiTheme="minorHAnsi" w:hAnsiTheme="minorHAnsi" w:cstheme="minorHAnsi"/>
                <w:b/>
                <w:bCs/>
                <w:sz w:val="22"/>
                <w:szCs w:val="22"/>
              </w:rPr>
            </w:pPr>
          </w:p>
          <w:p w14:paraId="36A971A8" w14:textId="77777777" w:rsidR="009C5388" w:rsidRPr="009C5388" w:rsidRDefault="009C5388" w:rsidP="009C5388">
            <w:pPr>
              <w:ind w:right="1108"/>
              <w:rPr>
                <w:rFonts w:asciiTheme="minorHAnsi" w:hAnsiTheme="minorHAnsi" w:cstheme="minorHAnsi"/>
                <w:b/>
                <w:bCs/>
                <w:sz w:val="22"/>
                <w:szCs w:val="22"/>
              </w:rPr>
            </w:pPr>
            <w:r w:rsidRPr="009C5388">
              <w:rPr>
                <w:rFonts w:asciiTheme="minorHAnsi" w:hAnsiTheme="minorHAnsi" w:cstheme="minorHAnsi"/>
                <w:b/>
                <w:bCs/>
                <w:sz w:val="22"/>
                <w:szCs w:val="22"/>
              </w:rPr>
              <w:t>DESCRIPTION &amp; GOALS</w:t>
            </w:r>
          </w:p>
          <w:p w14:paraId="1D7A07BC" w14:textId="77777777" w:rsidR="009C5388" w:rsidRPr="009C5388" w:rsidRDefault="009C5388" w:rsidP="009C5388">
            <w:pPr>
              <w:rPr>
                <w:rFonts w:asciiTheme="minorHAnsi" w:hAnsiTheme="minorHAnsi" w:cstheme="minorHAnsi"/>
                <w:sz w:val="22"/>
                <w:szCs w:val="22"/>
              </w:rPr>
            </w:pPr>
            <w:r w:rsidRPr="009C5388">
              <w:rPr>
                <w:rFonts w:asciiTheme="minorHAnsi" w:hAnsiTheme="minorHAnsi" w:cstheme="minorHAnsi"/>
                <w:sz w:val="22"/>
                <w:szCs w:val="22"/>
              </w:rPr>
              <w:t xml:space="preserve">With this project we will have a very large dataset with a wide range of variable pertaining to neurologic outcomes. Contemporary data reflecting on current use of intraoperative hypothermia for neuroprotection is lacking. The goal with this project is to examine the association between lowest intraoperative temperature with neurologic outcomes and mortality, while carefully controlling for confounding variables. </w:t>
            </w:r>
          </w:p>
          <w:p w14:paraId="6D8778A2" w14:textId="77777777" w:rsidR="009C5388" w:rsidRPr="009C5388" w:rsidRDefault="009C5388" w:rsidP="009C5388">
            <w:pPr>
              <w:rPr>
                <w:rFonts w:asciiTheme="minorHAnsi" w:hAnsiTheme="minorHAnsi" w:cstheme="minorHAnsi"/>
                <w:sz w:val="22"/>
                <w:szCs w:val="22"/>
              </w:rPr>
            </w:pPr>
          </w:p>
          <w:p w14:paraId="012BC7AE" w14:textId="77777777" w:rsidR="009C5388" w:rsidRPr="009C5388" w:rsidRDefault="009C5388" w:rsidP="009C5388">
            <w:pPr>
              <w:pStyle w:val="Heading1"/>
              <w:ind w:right="1148"/>
              <w:rPr>
                <w:rFonts w:asciiTheme="minorHAnsi" w:hAnsiTheme="minorHAnsi" w:cstheme="minorHAnsi"/>
                <w:sz w:val="22"/>
                <w:szCs w:val="22"/>
              </w:rPr>
            </w:pPr>
            <w:r w:rsidRPr="009C5388">
              <w:rPr>
                <w:rFonts w:asciiTheme="minorHAnsi" w:hAnsiTheme="minorHAnsi" w:cstheme="minorHAnsi"/>
                <w:sz w:val="22"/>
                <w:szCs w:val="22"/>
              </w:rPr>
              <w:t>COLLABORATION</w:t>
            </w:r>
          </w:p>
          <w:p w14:paraId="07981630" w14:textId="77777777" w:rsidR="009C5388" w:rsidRPr="009C5388" w:rsidRDefault="009C5388" w:rsidP="009C5388">
            <w:pPr>
              <w:rPr>
                <w:rFonts w:asciiTheme="minorHAnsi" w:hAnsiTheme="minorHAnsi" w:cstheme="minorHAnsi"/>
                <w:sz w:val="22"/>
                <w:szCs w:val="22"/>
              </w:rPr>
            </w:pPr>
            <w:r w:rsidRPr="009C5388">
              <w:rPr>
                <w:rFonts w:asciiTheme="minorHAnsi" w:hAnsiTheme="minorHAnsi" w:cstheme="minorHAnsi"/>
                <w:sz w:val="22"/>
                <w:szCs w:val="22"/>
              </w:rPr>
              <w:t>We are working with the Vanderbilt Medical Center Office for Grants and Contracts to process complex legal contracts with STS. Vanderbilt University Medical Center IRB is processing our research proposal. Vanderbilt Department of Anesthesiology statisticians, well versed in the STS database (with several peer reviewed publications), will help with the statistical analysis of the data. Given legal complexities and restrictions (Vanderbilt requires that all personnel in the study proposal are Vanderbilt employees), and an STS requirement to involve a cardiac surgeon, Vanderbilt Chair of Cardiac Surgery, Dr, Ash Shah is also collaborating on the project. In no way do any of the restrictions apply to authorship on papers that will stem from the project, and several other SCA projects have benefitted from the mechanisms put in place at Vanderbilt to process STS database study proposals.</w:t>
            </w:r>
          </w:p>
          <w:p w14:paraId="7097D6D9" w14:textId="77777777" w:rsidR="009C5388" w:rsidRPr="009C5388" w:rsidRDefault="009C5388" w:rsidP="009C5388">
            <w:pPr>
              <w:rPr>
                <w:rFonts w:asciiTheme="minorHAnsi" w:hAnsiTheme="minorHAnsi" w:cstheme="minorHAnsi"/>
                <w:sz w:val="22"/>
                <w:szCs w:val="22"/>
              </w:rPr>
            </w:pPr>
          </w:p>
          <w:p w14:paraId="0C1A3D02" w14:textId="77777777" w:rsidR="009C5388" w:rsidRPr="009C5388" w:rsidRDefault="009C5388" w:rsidP="009C5388">
            <w:pPr>
              <w:spacing w:before="1"/>
              <w:rPr>
                <w:rFonts w:asciiTheme="minorHAnsi" w:hAnsiTheme="minorHAnsi" w:cstheme="minorHAnsi"/>
                <w:b/>
                <w:bCs/>
                <w:sz w:val="22"/>
                <w:szCs w:val="22"/>
              </w:rPr>
            </w:pPr>
            <w:r w:rsidRPr="009C5388">
              <w:rPr>
                <w:rFonts w:asciiTheme="minorHAnsi" w:hAnsiTheme="minorHAnsi" w:cstheme="minorHAnsi"/>
                <w:b/>
                <w:bCs/>
                <w:sz w:val="22"/>
                <w:szCs w:val="22"/>
              </w:rPr>
              <w:t>FUTURE PROJECTS</w:t>
            </w:r>
          </w:p>
          <w:p w14:paraId="4ADF523B" w14:textId="580C0CFC" w:rsidR="009C5388" w:rsidRPr="009C5388" w:rsidRDefault="009C5388" w:rsidP="009C5388">
            <w:pPr>
              <w:pStyle w:val="BodyText"/>
              <w:ind w:right="954"/>
              <w:rPr>
                <w:rFonts w:asciiTheme="minorHAnsi" w:hAnsiTheme="minorHAnsi" w:cstheme="minorHAnsi"/>
                <w:sz w:val="22"/>
                <w:szCs w:val="22"/>
              </w:rPr>
            </w:pPr>
            <w:r w:rsidRPr="009C5388">
              <w:rPr>
                <w:rFonts w:asciiTheme="minorHAnsi" w:hAnsiTheme="minorHAnsi" w:cstheme="minorHAnsi"/>
                <w:sz w:val="22"/>
                <w:szCs w:val="22"/>
              </w:rPr>
              <w:lastRenderedPageBreak/>
              <w:t>Our next meeting will be at the SCA meeting. Emerging from pandemic restrictions and challenging work schedules, we are looking forward to having the group meet in person. At this meeting we will begin to work towards putting a writing group together for the above project. A second potential project we will discuss at the meeting to gauge interest involves the use of NIRS during cardiac surgery. A recent thorough systematic review on NIRS, spearheaded by Dr Bob Thiele, provides excellent groundwork for a spinoff study on the dataset we have. We believe such a study, combined with the completed systematic review will enable our group to develop a practice advisory on the use of NIRS during cardiac surgery.</w:t>
            </w:r>
          </w:p>
          <w:p w14:paraId="6BD0BD9D" w14:textId="0C301909" w:rsidR="009C5388" w:rsidRDefault="009C5388" w:rsidP="009C5388">
            <w:pPr>
              <w:rPr>
                <w:rFonts w:asciiTheme="minorHAnsi" w:hAnsiTheme="minorHAnsi" w:cstheme="minorHAnsi"/>
                <w:b/>
                <w:sz w:val="22"/>
                <w:szCs w:val="22"/>
              </w:rPr>
            </w:pPr>
          </w:p>
        </w:tc>
      </w:tr>
    </w:tbl>
    <w:p w14:paraId="36615E5B" w14:textId="77777777" w:rsidR="009C5388" w:rsidRDefault="009C5388"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8F7A38" w14:paraId="5941A1C2" w14:textId="77777777" w:rsidTr="008F7A38">
        <w:tc>
          <w:tcPr>
            <w:tcW w:w="10790" w:type="dxa"/>
          </w:tcPr>
          <w:p w14:paraId="59051DB6" w14:textId="77777777" w:rsidR="008F7A38" w:rsidRPr="008F7A38" w:rsidRDefault="008F7A38" w:rsidP="008F7A38">
            <w:pPr>
              <w:rPr>
                <w:rFonts w:asciiTheme="minorHAnsi" w:hAnsiTheme="minorHAnsi" w:cstheme="minorHAnsi"/>
                <w:b/>
                <w:sz w:val="22"/>
                <w:szCs w:val="22"/>
              </w:rPr>
            </w:pPr>
            <w:r w:rsidRPr="008F7A38">
              <w:rPr>
                <w:rFonts w:asciiTheme="minorHAnsi" w:hAnsiTheme="minorHAnsi" w:cstheme="minorHAnsi"/>
                <w:b/>
                <w:sz w:val="22"/>
                <w:szCs w:val="22"/>
              </w:rPr>
              <w:t>POSTED OCTOBER 2021</w:t>
            </w:r>
          </w:p>
          <w:p w14:paraId="3FC802C4" w14:textId="77777777" w:rsidR="008F7A38" w:rsidRPr="008F7A38" w:rsidRDefault="008F7A38" w:rsidP="008F7A38">
            <w:pPr>
              <w:rPr>
                <w:rFonts w:asciiTheme="minorHAnsi" w:hAnsiTheme="minorHAnsi" w:cstheme="minorHAnsi"/>
                <w:b/>
                <w:sz w:val="22"/>
                <w:szCs w:val="22"/>
              </w:rPr>
            </w:pPr>
          </w:p>
          <w:p w14:paraId="32ED2D01" w14:textId="77777777" w:rsidR="008F7A38" w:rsidRPr="008F7A38" w:rsidRDefault="008F7A38" w:rsidP="008F7A38">
            <w:pPr>
              <w:ind w:left="-30" w:right="1108"/>
              <w:rPr>
                <w:rFonts w:asciiTheme="minorHAnsi" w:hAnsiTheme="minorHAnsi" w:cstheme="minorHAnsi"/>
                <w:b/>
                <w:bCs/>
                <w:sz w:val="22"/>
                <w:szCs w:val="22"/>
              </w:rPr>
            </w:pPr>
            <w:r w:rsidRPr="008F7A38">
              <w:rPr>
                <w:rFonts w:asciiTheme="minorHAnsi" w:hAnsiTheme="minorHAnsi" w:cstheme="minorHAnsi"/>
                <w:b/>
                <w:bCs/>
                <w:sz w:val="22"/>
                <w:szCs w:val="22"/>
              </w:rPr>
              <w:t>DESCRIPTION &amp; GOALS</w:t>
            </w:r>
          </w:p>
          <w:p w14:paraId="6ACD9EC0" w14:textId="77777777" w:rsidR="008F7A38" w:rsidRPr="008F7A38" w:rsidRDefault="008F7A38" w:rsidP="008F7A38">
            <w:pPr>
              <w:pStyle w:val="ListParagraph"/>
              <w:widowControl w:val="0"/>
              <w:numPr>
                <w:ilvl w:val="0"/>
                <w:numId w:val="39"/>
              </w:numPr>
              <w:autoSpaceDE w:val="0"/>
              <w:autoSpaceDN w:val="0"/>
              <w:contextualSpacing w:val="0"/>
              <w:rPr>
                <w:rFonts w:asciiTheme="minorHAnsi" w:hAnsiTheme="minorHAnsi" w:cstheme="minorHAnsi"/>
                <w:sz w:val="22"/>
                <w:szCs w:val="22"/>
              </w:rPr>
            </w:pPr>
            <w:r w:rsidRPr="008F7A38">
              <w:rPr>
                <w:rFonts w:asciiTheme="minorHAnsi" w:hAnsiTheme="minorHAnsi" w:cstheme="minorHAnsi"/>
                <w:sz w:val="22"/>
                <w:szCs w:val="22"/>
              </w:rPr>
              <w:t>Goal: Practice advisory on temperature management for optimal neurologic outcomes</w:t>
            </w:r>
          </w:p>
          <w:p w14:paraId="6D501C11" w14:textId="76DDC4ED" w:rsidR="008F7A38" w:rsidRPr="008F7A38" w:rsidRDefault="008F7A38" w:rsidP="008F7A38">
            <w:pPr>
              <w:pStyle w:val="ListParagraph"/>
              <w:widowControl w:val="0"/>
              <w:numPr>
                <w:ilvl w:val="1"/>
                <w:numId w:val="39"/>
              </w:numPr>
              <w:autoSpaceDE w:val="0"/>
              <w:autoSpaceDN w:val="0"/>
              <w:contextualSpacing w:val="0"/>
              <w:rPr>
                <w:rFonts w:asciiTheme="minorHAnsi" w:hAnsiTheme="minorHAnsi" w:cstheme="minorHAnsi"/>
                <w:sz w:val="22"/>
                <w:szCs w:val="22"/>
              </w:rPr>
            </w:pPr>
            <w:r w:rsidRPr="008F7A38">
              <w:rPr>
                <w:rFonts w:asciiTheme="minorHAnsi" w:hAnsiTheme="minorHAnsi" w:cstheme="minorHAnsi"/>
                <w:sz w:val="22"/>
                <w:szCs w:val="22"/>
              </w:rPr>
              <w:t>Systematic review: I am working with Dr Sun to get the protocol finalized. This protocol will be discussed between Drs Sun, Bartels, Grocott and Mackensen. With the help of Vanderbilt library, we do the literature searches. Once that is completed the group will convene and put to work to review and grade the abstracts.</w:t>
            </w:r>
          </w:p>
          <w:p w14:paraId="35519CCE" w14:textId="2C1337FE" w:rsidR="008F7A38" w:rsidRPr="008F7A38" w:rsidRDefault="008F7A38" w:rsidP="008F7A38">
            <w:pPr>
              <w:pStyle w:val="ListParagraph"/>
              <w:widowControl w:val="0"/>
              <w:numPr>
                <w:ilvl w:val="1"/>
                <w:numId w:val="39"/>
              </w:numPr>
              <w:autoSpaceDE w:val="0"/>
              <w:autoSpaceDN w:val="0"/>
              <w:contextualSpacing w:val="0"/>
              <w:rPr>
                <w:rFonts w:asciiTheme="minorHAnsi" w:hAnsiTheme="minorHAnsi" w:cstheme="minorHAnsi"/>
                <w:sz w:val="22"/>
                <w:szCs w:val="22"/>
              </w:rPr>
            </w:pPr>
            <w:r w:rsidRPr="008F7A38">
              <w:rPr>
                <w:rFonts w:asciiTheme="minorHAnsi" w:hAnsiTheme="minorHAnsi" w:cstheme="minorHAnsi"/>
                <w:sz w:val="22"/>
                <w:szCs w:val="22"/>
              </w:rPr>
              <w:t xml:space="preserve">STS PUF study to examine the relationship between intraoperative temperature and neuro outcomes. I am working with Drs Bartels and Kertai, and Vanderbilt statistician Matt </w:t>
            </w:r>
            <w:proofErr w:type="spellStart"/>
            <w:r w:rsidRPr="008F7A38">
              <w:rPr>
                <w:rFonts w:asciiTheme="minorHAnsi" w:hAnsiTheme="minorHAnsi" w:cstheme="minorHAnsi"/>
                <w:sz w:val="22"/>
                <w:szCs w:val="22"/>
              </w:rPr>
              <w:t>Shottwell</w:t>
            </w:r>
            <w:proofErr w:type="spellEnd"/>
            <w:r w:rsidRPr="008F7A38">
              <w:rPr>
                <w:rFonts w:asciiTheme="minorHAnsi" w:hAnsiTheme="minorHAnsi" w:cstheme="minorHAnsi"/>
                <w:sz w:val="22"/>
                <w:szCs w:val="22"/>
              </w:rPr>
              <w:t>. We are running some test analyses to help with our ultimate sample size. The protocol will be completed in the next couple of weeks and submitted to the SCA and then the STS.</w:t>
            </w:r>
          </w:p>
          <w:p w14:paraId="16F96294" w14:textId="77777777" w:rsidR="008F7A38" w:rsidRPr="008F7A38" w:rsidRDefault="008F7A38" w:rsidP="008F7A38">
            <w:pPr>
              <w:pStyle w:val="ListParagraph"/>
              <w:widowControl w:val="0"/>
              <w:numPr>
                <w:ilvl w:val="1"/>
                <w:numId w:val="39"/>
              </w:numPr>
              <w:autoSpaceDE w:val="0"/>
              <w:autoSpaceDN w:val="0"/>
              <w:contextualSpacing w:val="0"/>
              <w:rPr>
                <w:rFonts w:asciiTheme="minorHAnsi" w:hAnsiTheme="minorHAnsi" w:cstheme="minorHAnsi"/>
                <w:sz w:val="22"/>
                <w:szCs w:val="22"/>
              </w:rPr>
            </w:pPr>
            <w:r w:rsidRPr="008F7A38">
              <w:rPr>
                <w:rFonts w:asciiTheme="minorHAnsi" w:hAnsiTheme="minorHAnsi" w:cstheme="minorHAnsi"/>
                <w:sz w:val="22"/>
                <w:szCs w:val="22"/>
              </w:rPr>
              <w:t>Two manuscripts will be produced resulting from a and b. They will be submitted simultaneously along with the practice advisory, which will likely be incorporated in the systematic review.</w:t>
            </w:r>
          </w:p>
          <w:p w14:paraId="6D57BCC4" w14:textId="77777777" w:rsidR="008F7A38" w:rsidRPr="008F7A38" w:rsidRDefault="008F7A38" w:rsidP="008F7A38">
            <w:pPr>
              <w:rPr>
                <w:rFonts w:asciiTheme="minorHAnsi" w:hAnsiTheme="minorHAnsi" w:cstheme="minorHAnsi"/>
                <w:sz w:val="22"/>
                <w:szCs w:val="22"/>
              </w:rPr>
            </w:pPr>
          </w:p>
          <w:p w14:paraId="59F19560" w14:textId="77777777" w:rsidR="008F7A38" w:rsidRPr="008F7A38" w:rsidRDefault="008F7A38" w:rsidP="008F7A38">
            <w:pPr>
              <w:pStyle w:val="Heading1"/>
              <w:ind w:right="1148"/>
              <w:rPr>
                <w:rFonts w:asciiTheme="minorHAnsi" w:hAnsiTheme="minorHAnsi" w:cstheme="minorHAnsi"/>
                <w:sz w:val="22"/>
                <w:szCs w:val="22"/>
              </w:rPr>
            </w:pPr>
            <w:r w:rsidRPr="008F7A38">
              <w:rPr>
                <w:rFonts w:asciiTheme="minorHAnsi" w:hAnsiTheme="minorHAnsi" w:cstheme="minorHAnsi"/>
                <w:sz w:val="22"/>
                <w:szCs w:val="22"/>
              </w:rPr>
              <w:t>COLLABORATION</w:t>
            </w:r>
          </w:p>
          <w:p w14:paraId="65D80529" w14:textId="7D3FB833" w:rsidR="008F7A38" w:rsidRPr="008F7A38" w:rsidRDefault="008F7A38" w:rsidP="008F7A38">
            <w:pPr>
              <w:rPr>
                <w:rFonts w:asciiTheme="minorHAnsi" w:hAnsiTheme="minorHAnsi" w:cstheme="minorHAnsi"/>
                <w:sz w:val="22"/>
                <w:szCs w:val="22"/>
              </w:rPr>
            </w:pPr>
            <w:r w:rsidRPr="008F7A38">
              <w:rPr>
                <w:rFonts w:asciiTheme="minorHAnsi" w:hAnsiTheme="minorHAnsi" w:cstheme="minorHAnsi"/>
                <w:sz w:val="22"/>
                <w:szCs w:val="22"/>
              </w:rPr>
              <w:t>We are working with Vanderbilt library, Vanderbilt Center for Knowledge, Vanderbilt Library and Vanderbilt Department of Anesthesiology Statisticians. Also working in close collaboration with Dr Miklos Kertai (STS database) to make sure we align the 2 projects as much as possible to optimize the impact of these two projects.</w:t>
            </w:r>
          </w:p>
          <w:p w14:paraId="672F1531" w14:textId="77777777" w:rsidR="008F7A38" w:rsidRPr="008F7A38" w:rsidRDefault="008F7A38" w:rsidP="008F7A38">
            <w:pPr>
              <w:rPr>
                <w:rFonts w:asciiTheme="minorHAnsi" w:hAnsiTheme="minorHAnsi" w:cstheme="minorHAnsi"/>
                <w:sz w:val="22"/>
                <w:szCs w:val="22"/>
              </w:rPr>
            </w:pPr>
          </w:p>
          <w:p w14:paraId="144CD8A3" w14:textId="77777777" w:rsidR="008F7A38" w:rsidRPr="008F7A38" w:rsidRDefault="008F7A38" w:rsidP="008F7A38">
            <w:pPr>
              <w:spacing w:before="1"/>
              <w:ind w:left="-30"/>
              <w:rPr>
                <w:rFonts w:asciiTheme="minorHAnsi" w:hAnsiTheme="minorHAnsi" w:cstheme="minorHAnsi"/>
                <w:b/>
                <w:bCs/>
                <w:sz w:val="22"/>
                <w:szCs w:val="22"/>
              </w:rPr>
            </w:pPr>
            <w:r w:rsidRPr="008F7A38">
              <w:rPr>
                <w:rFonts w:asciiTheme="minorHAnsi" w:hAnsiTheme="minorHAnsi" w:cstheme="minorHAnsi"/>
                <w:b/>
                <w:bCs/>
                <w:sz w:val="22"/>
                <w:szCs w:val="22"/>
              </w:rPr>
              <w:t>FUTURE PROJECTS</w:t>
            </w:r>
          </w:p>
          <w:p w14:paraId="348F901C" w14:textId="2969B949" w:rsidR="008F7A38" w:rsidRPr="008F7A38" w:rsidRDefault="008F7A38" w:rsidP="008F7A38">
            <w:pPr>
              <w:pStyle w:val="BodyText"/>
              <w:ind w:left="-30" w:right="954"/>
              <w:rPr>
                <w:rFonts w:asciiTheme="minorHAnsi" w:hAnsiTheme="minorHAnsi" w:cstheme="minorHAnsi"/>
                <w:sz w:val="22"/>
                <w:szCs w:val="22"/>
              </w:rPr>
            </w:pPr>
            <w:r w:rsidRPr="008F7A38">
              <w:rPr>
                <w:rFonts w:asciiTheme="minorHAnsi" w:hAnsiTheme="minorHAnsi" w:cstheme="minorHAnsi"/>
                <w:sz w:val="22"/>
                <w:szCs w:val="22"/>
              </w:rPr>
              <w:t xml:space="preserve">Dr Kertai and I just completed an STS PUF analysis on the impact of processed EEG on neuro outcomes after cardiac surgery, that we submitted for publication. Based on the findings (under review) and a subsequent systematic review, we plan to produce a practice advisory on </w:t>
            </w:r>
            <w:proofErr w:type="spellStart"/>
            <w:r w:rsidRPr="008F7A38">
              <w:rPr>
                <w:rFonts w:asciiTheme="minorHAnsi" w:hAnsiTheme="minorHAnsi" w:cstheme="minorHAnsi"/>
                <w:sz w:val="22"/>
                <w:szCs w:val="22"/>
              </w:rPr>
              <w:t>pEEG</w:t>
            </w:r>
            <w:proofErr w:type="spellEnd"/>
            <w:r w:rsidRPr="008F7A38">
              <w:rPr>
                <w:rFonts w:asciiTheme="minorHAnsi" w:hAnsiTheme="minorHAnsi" w:cstheme="minorHAnsi"/>
                <w:sz w:val="22"/>
                <w:szCs w:val="22"/>
              </w:rPr>
              <w:t xml:space="preserve"> during cardiac surgery.</w:t>
            </w:r>
          </w:p>
          <w:p w14:paraId="63414003" w14:textId="3451C38F" w:rsidR="008F7A38" w:rsidRDefault="008F7A38" w:rsidP="008F7A38">
            <w:pPr>
              <w:rPr>
                <w:rFonts w:asciiTheme="minorHAnsi" w:hAnsiTheme="minorHAnsi" w:cstheme="minorHAnsi"/>
                <w:b/>
                <w:sz w:val="22"/>
                <w:szCs w:val="22"/>
              </w:rPr>
            </w:pPr>
          </w:p>
        </w:tc>
      </w:tr>
    </w:tbl>
    <w:p w14:paraId="6E8642F3" w14:textId="77777777" w:rsidR="008F7A38" w:rsidRDefault="008F7A38" w:rsidP="008F7A38">
      <w:pPr>
        <w:rPr>
          <w:rFonts w:asciiTheme="minorHAnsi" w:hAnsiTheme="minorHAnsi" w:cstheme="minorHAnsi"/>
          <w:b/>
          <w:sz w:val="22"/>
          <w:szCs w:val="22"/>
        </w:rPr>
      </w:pPr>
    </w:p>
    <w:p w14:paraId="72DE3E6A" w14:textId="727E26EE" w:rsidR="00583B46" w:rsidRDefault="00583B46" w:rsidP="00583B46">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790"/>
      </w:tblGrid>
      <w:tr w:rsidR="00583B46" w14:paraId="32D037DF" w14:textId="77777777" w:rsidTr="00583B46">
        <w:tc>
          <w:tcPr>
            <w:tcW w:w="10790" w:type="dxa"/>
          </w:tcPr>
          <w:p w14:paraId="3E4B3D5A" w14:textId="0D251257" w:rsidR="00583B46" w:rsidRPr="00583B46" w:rsidRDefault="00716496" w:rsidP="00583B46">
            <w:pPr>
              <w:rPr>
                <w:rFonts w:asciiTheme="minorHAnsi" w:hAnsiTheme="minorHAnsi" w:cstheme="minorHAnsi"/>
                <w:b/>
                <w:sz w:val="22"/>
                <w:szCs w:val="22"/>
              </w:rPr>
            </w:pPr>
            <w:r>
              <w:rPr>
                <w:rFonts w:asciiTheme="minorHAnsi" w:hAnsiTheme="minorHAnsi" w:cstheme="minorHAnsi"/>
                <w:b/>
                <w:sz w:val="22"/>
                <w:szCs w:val="22"/>
              </w:rPr>
              <w:t xml:space="preserve">POSTED </w:t>
            </w:r>
            <w:r w:rsidR="00583B46" w:rsidRPr="00583B46">
              <w:rPr>
                <w:rFonts w:asciiTheme="minorHAnsi" w:hAnsiTheme="minorHAnsi" w:cstheme="minorHAnsi"/>
                <w:b/>
                <w:sz w:val="22"/>
                <w:szCs w:val="22"/>
              </w:rPr>
              <w:t>JUNE 2021</w:t>
            </w:r>
          </w:p>
          <w:p w14:paraId="54CBF9DB" w14:textId="77777777" w:rsidR="00583B46" w:rsidRDefault="00583B46" w:rsidP="00583B46">
            <w:pPr>
              <w:rPr>
                <w:rFonts w:asciiTheme="minorHAnsi" w:hAnsiTheme="minorHAnsi" w:cstheme="minorHAnsi"/>
                <w:bCs/>
                <w:sz w:val="22"/>
                <w:szCs w:val="22"/>
              </w:rPr>
            </w:pPr>
          </w:p>
          <w:p w14:paraId="48382199" w14:textId="77777777" w:rsidR="00583B46" w:rsidRPr="00583B46" w:rsidRDefault="00583B46" w:rsidP="00583B46">
            <w:pPr>
              <w:rPr>
                <w:rFonts w:asciiTheme="minorHAnsi" w:hAnsiTheme="minorHAnsi" w:cstheme="minorHAnsi"/>
                <w:bCs/>
                <w:sz w:val="22"/>
                <w:szCs w:val="22"/>
              </w:rPr>
            </w:pPr>
            <w:r w:rsidRPr="00583B46">
              <w:rPr>
                <w:rFonts w:asciiTheme="minorHAnsi" w:hAnsiTheme="minorHAnsi" w:cstheme="minorHAnsi"/>
                <w:bCs/>
                <w:sz w:val="22"/>
                <w:szCs w:val="22"/>
              </w:rPr>
              <w:t>The group worked on establishing methodology for practice advisories for 4 topics previously identified:</w:t>
            </w:r>
          </w:p>
          <w:p w14:paraId="0AECCB36" w14:textId="77777777" w:rsidR="00583B46" w:rsidRPr="00583B46" w:rsidRDefault="00583B46" w:rsidP="00583B46">
            <w:pPr>
              <w:rPr>
                <w:rFonts w:asciiTheme="minorHAnsi" w:hAnsiTheme="minorHAnsi" w:cstheme="minorHAnsi"/>
                <w:bCs/>
                <w:sz w:val="22"/>
                <w:szCs w:val="22"/>
              </w:rPr>
            </w:pPr>
            <w:r w:rsidRPr="00583B46">
              <w:rPr>
                <w:rFonts w:asciiTheme="minorHAnsi" w:hAnsiTheme="minorHAnsi" w:cstheme="minorHAnsi"/>
                <w:bCs/>
                <w:sz w:val="22"/>
                <w:szCs w:val="22"/>
              </w:rPr>
              <w:t>1.</w:t>
            </w:r>
            <w:r w:rsidRPr="00583B46">
              <w:rPr>
                <w:rFonts w:asciiTheme="minorHAnsi" w:hAnsiTheme="minorHAnsi" w:cstheme="minorHAnsi"/>
                <w:bCs/>
                <w:sz w:val="22"/>
                <w:szCs w:val="22"/>
              </w:rPr>
              <w:tab/>
              <w:t>Temperature management during Cardiopulmonary Bypass</w:t>
            </w:r>
          </w:p>
          <w:p w14:paraId="393C8779" w14:textId="77777777" w:rsidR="00583B46" w:rsidRPr="00583B46" w:rsidRDefault="00583B46" w:rsidP="00583B46">
            <w:pPr>
              <w:rPr>
                <w:rFonts w:asciiTheme="minorHAnsi" w:hAnsiTheme="minorHAnsi" w:cstheme="minorHAnsi"/>
                <w:bCs/>
                <w:sz w:val="22"/>
                <w:szCs w:val="22"/>
              </w:rPr>
            </w:pPr>
            <w:r w:rsidRPr="00583B46">
              <w:rPr>
                <w:rFonts w:asciiTheme="minorHAnsi" w:hAnsiTheme="minorHAnsi" w:cstheme="minorHAnsi"/>
                <w:bCs/>
                <w:sz w:val="22"/>
                <w:szCs w:val="22"/>
              </w:rPr>
              <w:t>2.</w:t>
            </w:r>
            <w:r w:rsidRPr="00583B46">
              <w:rPr>
                <w:rFonts w:asciiTheme="minorHAnsi" w:hAnsiTheme="minorHAnsi" w:cstheme="minorHAnsi"/>
                <w:bCs/>
                <w:sz w:val="22"/>
                <w:szCs w:val="22"/>
              </w:rPr>
              <w:tab/>
              <w:t>Neuromonitoring during Cardiac Surgery</w:t>
            </w:r>
          </w:p>
          <w:p w14:paraId="6225F0EA" w14:textId="77777777" w:rsidR="00583B46" w:rsidRPr="00583B46" w:rsidRDefault="00583B46" w:rsidP="00583B46">
            <w:pPr>
              <w:rPr>
                <w:rFonts w:asciiTheme="minorHAnsi" w:hAnsiTheme="minorHAnsi" w:cstheme="minorHAnsi"/>
                <w:bCs/>
                <w:sz w:val="22"/>
                <w:szCs w:val="22"/>
              </w:rPr>
            </w:pPr>
            <w:r w:rsidRPr="00583B46">
              <w:rPr>
                <w:rFonts w:asciiTheme="minorHAnsi" w:hAnsiTheme="minorHAnsi" w:cstheme="minorHAnsi"/>
                <w:bCs/>
                <w:sz w:val="22"/>
                <w:szCs w:val="22"/>
              </w:rPr>
              <w:t>3.</w:t>
            </w:r>
            <w:r w:rsidRPr="00583B46">
              <w:rPr>
                <w:rFonts w:asciiTheme="minorHAnsi" w:hAnsiTheme="minorHAnsi" w:cstheme="minorHAnsi"/>
                <w:bCs/>
                <w:sz w:val="22"/>
                <w:szCs w:val="22"/>
              </w:rPr>
              <w:tab/>
              <w:t>Blood Pressure management during Cardiac Surgery</w:t>
            </w:r>
          </w:p>
          <w:p w14:paraId="6498378B" w14:textId="77777777" w:rsidR="00583B46" w:rsidRPr="00583B46" w:rsidRDefault="00583B46" w:rsidP="00583B46">
            <w:pPr>
              <w:rPr>
                <w:rFonts w:asciiTheme="minorHAnsi" w:hAnsiTheme="minorHAnsi" w:cstheme="minorHAnsi"/>
                <w:bCs/>
                <w:sz w:val="22"/>
                <w:szCs w:val="22"/>
              </w:rPr>
            </w:pPr>
            <w:r w:rsidRPr="00583B46">
              <w:rPr>
                <w:rFonts w:asciiTheme="minorHAnsi" w:hAnsiTheme="minorHAnsi" w:cstheme="minorHAnsi"/>
                <w:bCs/>
                <w:sz w:val="22"/>
                <w:szCs w:val="22"/>
              </w:rPr>
              <w:t>4.</w:t>
            </w:r>
            <w:r w:rsidRPr="00583B46">
              <w:rPr>
                <w:rFonts w:asciiTheme="minorHAnsi" w:hAnsiTheme="minorHAnsi" w:cstheme="minorHAnsi"/>
                <w:bCs/>
                <w:sz w:val="22"/>
                <w:szCs w:val="22"/>
              </w:rPr>
              <w:tab/>
              <w:t>Atherosclerosis Assessment during Cardiac Surgery</w:t>
            </w:r>
          </w:p>
          <w:p w14:paraId="3E97B6F9" w14:textId="77777777" w:rsidR="00583B46" w:rsidRPr="00583B46" w:rsidRDefault="00583B46" w:rsidP="00583B46">
            <w:pPr>
              <w:rPr>
                <w:rFonts w:asciiTheme="minorHAnsi" w:hAnsiTheme="minorHAnsi" w:cstheme="minorHAnsi"/>
                <w:bCs/>
                <w:sz w:val="22"/>
                <w:szCs w:val="22"/>
              </w:rPr>
            </w:pPr>
            <w:r w:rsidRPr="00583B46">
              <w:rPr>
                <w:rFonts w:asciiTheme="minorHAnsi" w:hAnsiTheme="minorHAnsi" w:cstheme="minorHAnsi"/>
                <w:bCs/>
                <w:sz w:val="22"/>
                <w:szCs w:val="22"/>
              </w:rPr>
              <w:t>5.</w:t>
            </w:r>
            <w:r w:rsidRPr="00583B46">
              <w:rPr>
                <w:rFonts w:asciiTheme="minorHAnsi" w:hAnsiTheme="minorHAnsi" w:cstheme="minorHAnsi"/>
                <w:bCs/>
                <w:sz w:val="22"/>
                <w:szCs w:val="22"/>
              </w:rPr>
              <w:tab/>
              <w:t>(Depending on progress on the above, me may also include Spinal Cord Ischemia during Aortic Surgery)</w:t>
            </w:r>
          </w:p>
          <w:p w14:paraId="5D534260" w14:textId="77777777" w:rsidR="00583B46" w:rsidRPr="00583B46" w:rsidRDefault="00583B46" w:rsidP="00583B46">
            <w:pPr>
              <w:rPr>
                <w:rFonts w:asciiTheme="minorHAnsi" w:hAnsiTheme="minorHAnsi" w:cstheme="minorHAnsi"/>
                <w:bCs/>
                <w:sz w:val="22"/>
                <w:szCs w:val="22"/>
              </w:rPr>
            </w:pPr>
          </w:p>
          <w:p w14:paraId="7E919A0F" w14:textId="091B7611" w:rsidR="00930367" w:rsidRDefault="00583B46" w:rsidP="00930367">
            <w:pPr>
              <w:rPr>
                <w:rFonts w:asciiTheme="minorHAnsi" w:hAnsiTheme="minorHAnsi" w:cstheme="minorHAnsi"/>
                <w:bCs/>
                <w:sz w:val="22"/>
                <w:szCs w:val="22"/>
              </w:rPr>
            </w:pPr>
            <w:r w:rsidRPr="00583B46">
              <w:rPr>
                <w:rFonts w:asciiTheme="minorHAnsi" w:hAnsiTheme="minorHAnsi" w:cstheme="minorHAnsi"/>
                <w:bCs/>
                <w:sz w:val="22"/>
                <w:szCs w:val="22"/>
              </w:rPr>
              <w:t xml:space="preserve">Our goal is to conduct high quality unbiased systematic reviews, adherent to PRISMA guidelines, and produce advisories that are as closely as possible in line with the National Academies of Sciences published Standards for </w:t>
            </w:r>
            <w:r w:rsidRPr="00583B46">
              <w:rPr>
                <w:rFonts w:asciiTheme="minorHAnsi" w:hAnsiTheme="minorHAnsi" w:cstheme="minorHAnsi"/>
                <w:bCs/>
                <w:sz w:val="22"/>
                <w:szCs w:val="22"/>
              </w:rPr>
              <w:lastRenderedPageBreak/>
              <w:t xml:space="preserve">developing trustworthy clinical practice guidelines. We hope this will streamline the peer review process for publication and promote wider acceptance. We consulted and met with various methodologists, including the Joanna Briggs Institute, the ASA, GRADE and The Vanderbilt Center for Knowledge Management.  Our goal is to first focus on Temperature Management and then rapidly progress to the other items. </w:t>
            </w:r>
          </w:p>
        </w:tc>
      </w:tr>
    </w:tbl>
    <w:p w14:paraId="6CA86CF9" w14:textId="77777777" w:rsidR="00583B46" w:rsidRPr="00583B46" w:rsidRDefault="00583B46" w:rsidP="00583B46">
      <w:pPr>
        <w:rPr>
          <w:rFonts w:asciiTheme="minorHAnsi" w:hAnsiTheme="minorHAnsi" w:cstheme="minorHAnsi"/>
          <w:bCs/>
          <w:sz w:val="22"/>
          <w:szCs w:val="22"/>
        </w:rPr>
      </w:pPr>
    </w:p>
    <w:sectPr w:rsidR="00583B46" w:rsidRPr="00583B46" w:rsidSect="00583B46">
      <w:headerReference w:type="default" r:id="rId12"/>
      <w:footerReference w:type="even" r:id="rId13"/>
      <w:footerReference w:type="default" r:id="rId14"/>
      <w:headerReference w:type="first" r:id="rId15"/>
      <w:type w:val="continuous"/>
      <w:pgSz w:w="12240" w:h="15840" w:code="1"/>
      <w:pgMar w:top="1440" w:right="720" w:bottom="14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C15C" w14:textId="77777777" w:rsidR="005C556F" w:rsidRDefault="005C556F">
      <w:r>
        <w:separator/>
      </w:r>
    </w:p>
  </w:endnote>
  <w:endnote w:type="continuationSeparator" w:id="0">
    <w:p w14:paraId="5D5807B9" w14:textId="77777777" w:rsidR="005C556F" w:rsidRDefault="005C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3AD894D9"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601F" w14:textId="77777777" w:rsidR="005C556F" w:rsidRDefault="005C556F">
      <w:r>
        <w:separator/>
      </w:r>
    </w:p>
  </w:footnote>
  <w:footnote w:type="continuationSeparator" w:id="0">
    <w:p w14:paraId="617DFF16" w14:textId="77777777" w:rsidR="005C556F" w:rsidRDefault="005C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4AC074B8"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77D7276"/>
    <w:multiLevelType w:val="multilevel"/>
    <w:tmpl w:val="CC2AEF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3"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860D4D"/>
    <w:multiLevelType w:val="hybridMultilevel"/>
    <w:tmpl w:val="C810C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438D4"/>
    <w:multiLevelType w:val="hybridMultilevel"/>
    <w:tmpl w:val="98E27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A2355E"/>
    <w:multiLevelType w:val="hybridMultilevel"/>
    <w:tmpl w:val="067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9" w15:restartNumberingAfterBreak="0">
    <w:nsid w:val="20517B21"/>
    <w:multiLevelType w:val="hybridMultilevel"/>
    <w:tmpl w:val="031C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902AD"/>
    <w:multiLevelType w:val="hybridMultilevel"/>
    <w:tmpl w:val="AB5E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EE0403"/>
    <w:multiLevelType w:val="hybridMultilevel"/>
    <w:tmpl w:val="1276B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36802"/>
    <w:multiLevelType w:val="hybridMultilevel"/>
    <w:tmpl w:val="AACE524E"/>
    <w:lvl w:ilvl="0" w:tplc="C7E42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75D15"/>
    <w:multiLevelType w:val="multilevel"/>
    <w:tmpl w:val="7BC84F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A1CD6"/>
    <w:multiLevelType w:val="multilevel"/>
    <w:tmpl w:val="DA661ADE"/>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514880"/>
    <w:multiLevelType w:val="hybridMultilevel"/>
    <w:tmpl w:val="2948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9" w15:restartNumberingAfterBreak="0">
    <w:nsid w:val="320365D4"/>
    <w:multiLevelType w:val="hybridMultilevel"/>
    <w:tmpl w:val="E5AC9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22"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8975CF"/>
    <w:multiLevelType w:val="multilevel"/>
    <w:tmpl w:val="B2F27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B8164B"/>
    <w:multiLevelType w:val="hybridMultilevel"/>
    <w:tmpl w:val="058AE56C"/>
    <w:lvl w:ilvl="0" w:tplc="FF3E9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7071F"/>
    <w:multiLevelType w:val="hybridMultilevel"/>
    <w:tmpl w:val="A69A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30" w15:restartNumberingAfterBreak="0">
    <w:nsid w:val="506D30D0"/>
    <w:multiLevelType w:val="hybridMultilevel"/>
    <w:tmpl w:val="AB30C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77360"/>
    <w:multiLevelType w:val="hybridMultilevel"/>
    <w:tmpl w:val="07B8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9722067"/>
    <w:multiLevelType w:val="hybridMultilevel"/>
    <w:tmpl w:val="798C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35"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7C6926"/>
    <w:multiLevelType w:val="multilevel"/>
    <w:tmpl w:val="6DD04B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543D4"/>
    <w:multiLevelType w:val="hybridMultilevel"/>
    <w:tmpl w:val="107A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B78E5"/>
    <w:multiLevelType w:val="hybridMultilevel"/>
    <w:tmpl w:val="6BE2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200571">
    <w:abstractNumId w:val="0"/>
  </w:num>
  <w:num w:numId="2" w16cid:durableId="630130228">
    <w:abstractNumId w:val="18"/>
  </w:num>
  <w:num w:numId="3" w16cid:durableId="1584603345">
    <w:abstractNumId w:val="24"/>
  </w:num>
  <w:num w:numId="4" w16cid:durableId="1598514412">
    <w:abstractNumId w:val="8"/>
  </w:num>
  <w:num w:numId="5" w16cid:durableId="1251740092">
    <w:abstractNumId w:val="21"/>
  </w:num>
  <w:num w:numId="6" w16cid:durableId="1092777596">
    <w:abstractNumId w:val="29"/>
  </w:num>
  <w:num w:numId="7" w16cid:durableId="361588706">
    <w:abstractNumId w:val="2"/>
  </w:num>
  <w:num w:numId="8" w16cid:durableId="1078555343">
    <w:abstractNumId w:val="34"/>
  </w:num>
  <w:num w:numId="9" w16cid:durableId="259025818">
    <w:abstractNumId w:val="20"/>
  </w:num>
  <w:num w:numId="10" w16cid:durableId="1563323309">
    <w:abstractNumId w:val="4"/>
  </w:num>
  <w:num w:numId="11" w16cid:durableId="1018854084">
    <w:abstractNumId w:val="40"/>
  </w:num>
  <w:num w:numId="12" w16cid:durableId="514998337">
    <w:abstractNumId w:val="37"/>
  </w:num>
  <w:num w:numId="13" w16cid:durableId="1539391770">
    <w:abstractNumId w:val="32"/>
  </w:num>
  <w:num w:numId="14" w16cid:durableId="1424381058">
    <w:abstractNumId w:val="22"/>
  </w:num>
  <w:num w:numId="15" w16cid:durableId="1463882195">
    <w:abstractNumId w:val="12"/>
  </w:num>
  <w:num w:numId="16" w16cid:durableId="1638799306">
    <w:abstractNumId w:val="3"/>
  </w:num>
  <w:num w:numId="17" w16cid:durableId="982277254">
    <w:abstractNumId w:val="36"/>
  </w:num>
  <w:num w:numId="18" w16cid:durableId="1654674676">
    <w:abstractNumId w:val="39"/>
  </w:num>
  <w:num w:numId="19" w16cid:durableId="1982149113">
    <w:abstractNumId w:val="27"/>
  </w:num>
  <w:num w:numId="20" w16cid:durableId="1960141826">
    <w:abstractNumId w:val="23"/>
  </w:num>
  <w:num w:numId="21" w16cid:durableId="1177883235">
    <w:abstractNumId w:val="11"/>
  </w:num>
  <w:num w:numId="22" w16cid:durableId="1888640708">
    <w:abstractNumId w:val="41"/>
  </w:num>
  <w:num w:numId="23" w16cid:durableId="928542463">
    <w:abstractNumId w:val="44"/>
  </w:num>
  <w:num w:numId="24" w16cid:durableId="609512400">
    <w:abstractNumId w:val="7"/>
  </w:num>
  <w:num w:numId="25" w16cid:durableId="798456758">
    <w:abstractNumId w:val="31"/>
  </w:num>
  <w:num w:numId="26" w16cid:durableId="1199129144">
    <w:abstractNumId w:val="9"/>
  </w:num>
  <w:num w:numId="27" w16cid:durableId="796920439">
    <w:abstractNumId w:val="33"/>
  </w:num>
  <w:num w:numId="28" w16cid:durableId="1206142851">
    <w:abstractNumId w:val="35"/>
  </w:num>
  <w:num w:numId="29" w16cid:durableId="581524590">
    <w:abstractNumId w:val="10"/>
  </w:num>
  <w:num w:numId="30" w16cid:durableId="1091851194">
    <w:abstractNumId w:val="17"/>
  </w:num>
  <w:num w:numId="31" w16cid:durableId="1370103338">
    <w:abstractNumId w:val="13"/>
  </w:num>
  <w:num w:numId="32" w16cid:durableId="906569612">
    <w:abstractNumId w:val="42"/>
  </w:num>
  <w:num w:numId="33" w16cid:durableId="946699259">
    <w:abstractNumId w:val="43"/>
  </w:num>
  <w:num w:numId="34" w16cid:durableId="679896249">
    <w:abstractNumId w:val="26"/>
  </w:num>
  <w:num w:numId="35" w16cid:durableId="1126853175">
    <w:abstractNumId w:val="28"/>
  </w:num>
  <w:num w:numId="36" w16cid:durableId="1147892378">
    <w:abstractNumId w:val="14"/>
  </w:num>
  <w:num w:numId="37" w16cid:durableId="1101217267">
    <w:abstractNumId w:val="30"/>
  </w:num>
  <w:num w:numId="38" w16cid:durableId="1645886091">
    <w:abstractNumId w:val="5"/>
  </w:num>
  <w:num w:numId="39" w16cid:durableId="985814004">
    <w:abstractNumId w:val="19"/>
  </w:num>
  <w:num w:numId="40" w16cid:durableId="1194731857">
    <w:abstractNumId w:val="6"/>
  </w:num>
  <w:num w:numId="41" w16cid:durableId="1565949501">
    <w:abstractNumId w:val="25"/>
  </w:num>
  <w:num w:numId="42" w16cid:durableId="1236740975">
    <w:abstractNumId w:val="38"/>
  </w:num>
  <w:num w:numId="43" w16cid:durableId="1995647250">
    <w:abstractNumId w:val="1"/>
  </w:num>
  <w:num w:numId="44" w16cid:durableId="1430396586">
    <w:abstractNumId w:val="16"/>
  </w:num>
  <w:num w:numId="45" w16cid:durableId="2902133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03255"/>
    <w:rsid w:val="000122D3"/>
    <w:rsid w:val="0001752A"/>
    <w:rsid w:val="00020FD4"/>
    <w:rsid w:val="000215C8"/>
    <w:rsid w:val="00021A65"/>
    <w:rsid w:val="00030BBA"/>
    <w:rsid w:val="00042366"/>
    <w:rsid w:val="0004762D"/>
    <w:rsid w:val="00047E11"/>
    <w:rsid w:val="0005643C"/>
    <w:rsid w:val="00083C83"/>
    <w:rsid w:val="000945C7"/>
    <w:rsid w:val="00094C09"/>
    <w:rsid w:val="000A0635"/>
    <w:rsid w:val="000A1A2B"/>
    <w:rsid w:val="000A4BE5"/>
    <w:rsid w:val="000B2296"/>
    <w:rsid w:val="000B355C"/>
    <w:rsid w:val="000C0CE0"/>
    <w:rsid w:val="000D0A9F"/>
    <w:rsid w:val="000E6F1A"/>
    <w:rsid w:val="000E7D71"/>
    <w:rsid w:val="000F6A31"/>
    <w:rsid w:val="00101285"/>
    <w:rsid w:val="00104637"/>
    <w:rsid w:val="00110F9C"/>
    <w:rsid w:val="00131A1E"/>
    <w:rsid w:val="00135B0F"/>
    <w:rsid w:val="00140C64"/>
    <w:rsid w:val="00146397"/>
    <w:rsid w:val="001558D1"/>
    <w:rsid w:val="00157938"/>
    <w:rsid w:val="00162698"/>
    <w:rsid w:val="00162EB7"/>
    <w:rsid w:val="0016426C"/>
    <w:rsid w:val="00166F71"/>
    <w:rsid w:val="001877A1"/>
    <w:rsid w:val="00197B96"/>
    <w:rsid w:val="001C49B0"/>
    <w:rsid w:val="001C7934"/>
    <w:rsid w:val="001D20CE"/>
    <w:rsid w:val="001E3E30"/>
    <w:rsid w:val="001E3F10"/>
    <w:rsid w:val="001E7059"/>
    <w:rsid w:val="001F0467"/>
    <w:rsid w:val="001F35AE"/>
    <w:rsid w:val="00201665"/>
    <w:rsid w:val="00204BB8"/>
    <w:rsid w:val="002058D2"/>
    <w:rsid w:val="00221FCA"/>
    <w:rsid w:val="00236744"/>
    <w:rsid w:val="002369AD"/>
    <w:rsid w:val="00237514"/>
    <w:rsid w:val="00244E98"/>
    <w:rsid w:val="00251653"/>
    <w:rsid w:val="00254097"/>
    <w:rsid w:val="00254649"/>
    <w:rsid w:val="0025553E"/>
    <w:rsid w:val="00261023"/>
    <w:rsid w:val="00266E1A"/>
    <w:rsid w:val="002756BC"/>
    <w:rsid w:val="00286C40"/>
    <w:rsid w:val="0029150A"/>
    <w:rsid w:val="002A0A0C"/>
    <w:rsid w:val="002A2D58"/>
    <w:rsid w:val="002C3D3D"/>
    <w:rsid w:val="002C711E"/>
    <w:rsid w:val="002D2F7F"/>
    <w:rsid w:val="002D635A"/>
    <w:rsid w:val="002E050E"/>
    <w:rsid w:val="002E0EE0"/>
    <w:rsid w:val="002E68FD"/>
    <w:rsid w:val="002F6513"/>
    <w:rsid w:val="003002DA"/>
    <w:rsid w:val="00301699"/>
    <w:rsid w:val="00314004"/>
    <w:rsid w:val="00320432"/>
    <w:rsid w:val="00325101"/>
    <w:rsid w:val="00332489"/>
    <w:rsid w:val="00334F52"/>
    <w:rsid w:val="0036117E"/>
    <w:rsid w:val="003629C3"/>
    <w:rsid w:val="00373CC5"/>
    <w:rsid w:val="00385F5B"/>
    <w:rsid w:val="00386394"/>
    <w:rsid w:val="00386809"/>
    <w:rsid w:val="003911FD"/>
    <w:rsid w:val="00391D0F"/>
    <w:rsid w:val="00394F8D"/>
    <w:rsid w:val="003A2251"/>
    <w:rsid w:val="003B4CEE"/>
    <w:rsid w:val="00403C44"/>
    <w:rsid w:val="004138D6"/>
    <w:rsid w:val="00417663"/>
    <w:rsid w:val="004219F2"/>
    <w:rsid w:val="004275EF"/>
    <w:rsid w:val="0044096E"/>
    <w:rsid w:val="00441D07"/>
    <w:rsid w:val="00470264"/>
    <w:rsid w:val="0047276F"/>
    <w:rsid w:val="00480979"/>
    <w:rsid w:val="004938D4"/>
    <w:rsid w:val="004943D0"/>
    <w:rsid w:val="004945E2"/>
    <w:rsid w:val="004A13AA"/>
    <w:rsid w:val="004B2B10"/>
    <w:rsid w:val="004B2D84"/>
    <w:rsid w:val="004B74A0"/>
    <w:rsid w:val="004C17DA"/>
    <w:rsid w:val="004C3C34"/>
    <w:rsid w:val="004C78EF"/>
    <w:rsid w:val="004D6878"/>
    <w:rsid w:val="004E2981"/>
    <w:rsid w:val="004E5555"/>
    <w:rsid w:val="00502820"/>
    <w:rsid w:val="005049E3"/>
    <w:rsid w:val="00512F58"/>
    <w:rsid w:val="005171D8"/>
    <w:rsid w:val="0052668E"/>
    <w:rsid w:val="0053060C"/>
    <w:rsid w:val="00540A0A"/>
    <w:rsid w:val="00541F07"/>
    <w:rsid w:val="00542881"/>
    <w:rsid w:val="00552FB8"/>
    <w:rsid w:val="0056272A"/>
    <w:rsid w:val="00562E7E"/>
    <w:rsid w:val="005762A5"/>
    <w:rsid w:val="00582DA2"/>
    <w:rsid w:val="00583B46"/>
    <w:rsid w:val="005B4E1F"/>
    <w:rsid w:val="005B6E2C"/>
    <w:rsid w:val="005C3EE5"/>
    <w:rsid w:val="005C556F"/>
    <w:rsid w:val="005D36B8"/>
    <w:rsid w:val="005D3E98"/>
    <w:rsid w:val="005D6B17"/>
    <w:rsid w:val="005F17C4"/>
    <w:rsid w:val="00610707"/>
    <w:rsid w:val="00610E32"/>
    <w:rsid w:val="00612290"/>
    <w:rsid w:val="006145BF"/>
    <w:rsid w:val="006274CB"/>
    <w:rsid w:val="0063528A"/>
    <w:rsid w:val="00636EDD"/>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108C5"/>
    <w:rsid w:val="00716496"/>
    <w:rsid w:val="00721830"/>
    <w:rsid w:val="00732E91"/>
    <w:rsid w:val="00736ED9"/>
    <w:rsid w:val="007425C1"/>
    <w:rsid w:val="00750865"/>
    <w:rsid w:val="0076759E"/>
    <w:rsid w:val="00774495"/>
    <w:rsid w:val="0077456F"/>
    <w:rsid w:val="007778E5"/>
    <w:rsid w:val="007878CD"/>
    <w:rsid w:val="00792AB6"/>
    <w:rsid w:val="007935DF"/>
    <w:rsid w:val="007C0EC1"/>
    <w:rsid w:val="007C2BD9"/>
    <w:rsid w:val="007D51FF"/>
    <w:rsid w:val="007D5E0B"/>
    <w:rsid w:val="007D6F55"/>
    <w:rsid w:val="007E6320"/>
    <w:rsid w:val="007E6AA4"/>
    <w:rsid w:val="007F1BC2"/>
    <w:rsid w:val="00800AC5"/>
    <w:rsid w:val="008053E5"/>
    <w:rsid w:val="00812351"/>
    <w:rsid w:val="00841071"/>
    <w:rsid w:val="00862E62"/>
    <w:rsid w:val="008676BC"/>
    <w:rsid w:val="008716E8"/>
    <w:rsid w:val="00877C7C"/>
    <w:rsid w:val="00885DBC"/>
    <w:rsid w:val="008A364F"/>
    <w:rsid w:val="008A523C"/>
    <w:rsid w:val="008B0AD1"/>
    <w:rsid w:val="008B6590"/>
    <w:rsid w:val="008C7DA9"/>
    <w:rsid w:val="008D28C4"/>
    <w:rsid w:val="008D28C7"/>
    <w:rsid w:val="008D7EB6"/>
    <w:rsid w:val="008F0571"/>
    <w:rsid w:val="008F0D7A"/>
    <w:rsid w:val="008F7A38"/>
    <w:rsid w:val="00900937"/>
    <w:rsid w:val="009077B6"/>
    <w:rsid w:val="0091045B"/>
    <w:rsid w:val="009112E7"/>
    <w:rsid w:val="009143AA"/>
    <w:rsid w:val="00930367"/>
    <w:rsid w:val="009372C5"/>
    <w:rsid w:val="00937AB5"/>
    <w:rsid w:val="00946540"/>
    <w:rsid w:val="00955C69"/>
    <w:rsid w:val="00962073"/>
    <w:rsid w:val="009679BA"/>
    <w:rsid w:val="00975FF7"/>
    <w:rsid w:val="009835BF"/>
    <w:rsid w:val="0099240F"/>
    <w:rsid w:val="00997387"/>
    <w:rsid w:val="009B21FA"/>
    <w:rsid w:val="009B2AC7"/>
    <w:rsid w:val="009C315B"/>
    <w:rsid w:val="009C5388"/>
    <w:rsid w:val="009D3DFB"/>
    <w:rsid w:val="009D3E2F"/>
    <w:rsid w:val="009D4698"/>
    <w:rsid w:val="009D55B4"/>
    <w:rsid w:val="009D730C"/>
    <w:rsid w:val="009E1422"/>
    <w:rsid w:val="009E61D8"/>
    <w:rsid w:val="009F1A9C"/>
    <w:rsid w:val="009F5C76"/>
    <w:rsid w:val="00A02631"/>
    <w:rsid w:val="00A06450"/>
    <w:rsid w:val="00A21391"/>
    <w:rsid w:val="00A27B4E"/>
    <w:rsid w:val="00A35870"/>
    <w:rsid w:val="00A36A1F"/>
    <w:rsid w:val="00A37005"/>
    <w:rsid w:val="00A43ACE"/>
    <w:rsid w:val="00A65C53"/>
    <w:rsid w:val="00A714E3"/>
    <w:rsid w:val="00A72627"/>
    <w:rsid w:val="00A73FE1"/>
    <w:rsid w:val="00A74152"/>
    <w:rsid w:val="00A76A0E"/>
    <w:rsid w:val="00A8152B"/>
    <w:rsid w:val="00A87569"/>
    <w:rsid w:val="00A87A9E"/>
    <w:rsid w:val="00A949C7"/>
    <w:rsid w:val="00A9591A"/>
    <w:rsid w:val="00AA2221"/>
    <w:rsid w:val="00AA781C"/>
    <w:rsid w:val="00AB0E94"/>
    <w:rsid w:val="00AB38C3"/>
    <w:rsid w:val="00AD0509"/>
    <w:rsid w:val="00AD5D81"/>
    <w:rsid w:val="00AE0269"/>
    <w:rsid w:val="00AF288C"/>
    <w:rsid w:val="00AF57AF"/>
    <w:rsid w:val="00B17F06"/>
    <w:rsid w:val="00B25CC3"/>
    <w:rsid w:val="00B26D62"/>
    <w:rsid w:val="00B312C9"/>
    <w:rsid w:val="00B40431"/>
    <w:rsid w:val="00B44E4D"/>
    <w:rsid w:val="00B44F99"/>
    <w:rsid w:val="00B46E7D"/>
    <w:rsid w:val="00B53AEE"/>
    <w:rsid w:val="00B55C6E"/>
    <w:rsid w:val="00B60AA4"/>
    <w:rsid w:val="00B6656B"/>
    <w:rsid w:val="00B67C6F"/>
    <w:rsid w:val="00B75C8B"/>
    <w:rsid w:val="00B77B75"/>
    <w:rsid w:val="00B808BD"/>
    <w:rsid w:val="00B81A91"/>
    <w:rsid w:val="00B8627C"/>
    <w:rsid w:val="00B94109"/>
    <w:rsid w:val="00BA1B1E"/>
    <w:rsid w:val="00BA218A"/>
    <w:rsid w:val="00BA5D99"/>
    <w:rsid w:val="00BB74CA"/>
    <w:rsid w:val="00BC1173"/>
    <w:rsid w:val="00BC3C35"/>
    <w:rsid w:val="00BC3F7F"/>
    <w:rsid w:val="00BD097E"/>
    <w:rsid w:val="00BD0C0B"/>
    <w:rsid w:val="00BD7300"/>
    <w:rsid w:val="00BE146A"/>
    <w:rsid w:val="00BE57BE"/>
    <w:rsid w:val="00BE7F97"/>
    <w:rsid w:val="00C00034"/>
    <w:rsid w:val="00C172C6"/>
    <w:rsid w:val="00C25C99"/>
    <w:rsid w:val="00C40F97"/>
    <w:rsid w:val="00C434D4"/>
    <w:rsid w:val="00C464FA"/>
    <w:rsid w:val="00C470ED"/>
    <w:rsid w:val="00C533A9"/>
    <w:rsid w:val="00C63733"/>
    <w:rsid w:val="00C75A7E"/>
    <w:rsid w:val="00C7730A"/>
    <w:rsid w:val="00C81BED"/>
    <w:rsid w:val="00C9659E"/>
    <w:rsid w:val="00C96EE6"/>
    <w:rsid w:val="00CA0A10"/>
    <w:rsid w:val="00CA2BDD"/>
    <w:rsid w:val="00CB4ABB"/>
    <w:rsid w:val="00CC60C5"/>
    <w:rsid w:val="00CC76DA"/>
    <w:rsid w:val="00CD0185"/>
    <w:rsid w:val="00CD0CF4"/>
    <w:rsid w:val="00CD1508"/>
    <w:rsid w:val="00CD37BB"/>
    <w:rsid w:val="00CF4450"/>
    <w:rsid w:val="00D24FA3"/>
    <w:rsid w:val="00D3268D"/>
    <w:rsid w:val="00D37139"/>
    <w:rsid w:val="00D44000"/>
    <w:rsid w:val="00D462A2"/>
    <w:rsid w:val="00D54CDF"/>
    <w:rsid w:val="00D61BA8"/>
    <w:rsid w:val="00D64B14"/>
    <w:rsid w:val="00D6679F"/>
    <w:rsid w:val="00D67809"/>
    <w:rsid w:val="00D76F6D"/>
    <w:rsid w:val="00D80CC1"/>
    <w:rsid w:val="00D90C15"/>
    <w:rsid w:val="00D966AC"/>
    <w:rsid w:val="00DA2D9B"/>
    <w:rsid w:val="00DA76DC"/>
    <w:rsid w:val="00DC4766"/>
    <w:rsid w:val="00DD4F2D"/>
    <w:rsid w:val="00DD5C52"/>
    <w:rsid w:val="00DE166C"/>
    <w:rsid w:val="00DE3E7B"/>
    <w:rsid w:val="00DF056F"/>
    <w:rsid w:val="00DF0605"/>
    <w:rsid w:val="00DF61A9"/>
    <w:rsid w:val="00E07F93"/>
    <w:rsid w:val="00E16FAC"/>
    <w:rsid w:val="00E2646E"/>
    <w:rsid w:val="00E3165C"/>
    <w:rsid w:val="00E40DC9"/>
    <w:rsid w:val="00E41B65"/>
    <w:rsid w:val="00E430C1"/>
    <w:rsid w:val="00E5289A"/>
    <w:rsid w:val="00E607ED"/>
    <w:rsid w:val="00E62E88"/>
    <w:rsid w:val="00E673CF"/>
    <w:rsid w:val="00E72C78"/>
    <w:rsid w:val="00E72EFF"/>
    <w:rsid w:val="00E73077"/>
    <w:rsid w:val="00E85EB4"/>
    <w:rsid w:val="00E875EE"/>
    <w:rsid w:val="00E95165"/>
    <w:rsid w:val="00E96C8C"/>
    <w:rsid w:val="00EA782A"/>
    <w:rsid w:val="00EB2834"/>
    <w:rsid w:val="00EB4B39"/>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7F6"/>
    <w:rsid w:val="00F515F9"/>
    <w:rsid w:val="00F56E07"/>
    <w:rsid w:val="00F83889"/>
    <w:rsid w:val="00F95949"/>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229AA3E7"/>
  <w15:docId w15:val="{552F8496-DF99-4228-991B-7EA0F8D3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unhideWhenUsed/>
    <w:rsid w:val="008F7A38"/>
    <w:pPr>
      <w:spacing w:after="120"/>
    </w:pPr>
  </w:style>
  <w:style w:type="character" w:customStyle="1" w:styleId="BodyTextChar">
    <w:name w:val="Body Text Char"/>
    <w:basedOn w:val="DefaultParagraphFont"/>
    <w:link w:val="BodyText"/>
    <w:rsid w:val="008F7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D38FF-39B0-44EB-9AF1-9E3620D04C57}">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2.xml><?xml version="1.0" encoding="utf-8"?>
<ds:datastoreItem xmlns:ds="http://schemas.openxmlformats.org/officeDocument/2006/customXml" ds:itemID="{797D2756-6D9F-4054-A9F7-1CA6CCE9A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5FFC0-6A3B-4D33-A4CB-720C96206321}">
  <ds:schemaRefs>
    <ds:schemaRef ds:uri="http://schemas.microsoft.com/sharepoint/v3/contenttype/forms"/>
  </ds:schemaRefs>
</ds:datastoreItem>
</file>

<file path=customXml/itemProps4.xml><?xml version="1.0" encoding="utf-8"?>
<ds:datastoreItem xmlns:ds="http://schemas.openxmlformats.org/officeDocument/2006/customXml" ds:itemID="{AE25C416-2FEC-431D-9F0F-8A18FE49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33</TotalTime>
  <Pages>5</Pages>
  <Words>2042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13428</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subject/>
  <dc:creator>Andrea King</dc:creator>
  <cp:keywords/>
  <dc:description/>
  <cp:lastModifiedBy>Mary Lunn</cp:lastModifiedBy>
  <cp:revision>19</cp:revision>
  <cp:lastPrinted>2017-01-10T15:42:00Z</cp:lastPrinted>
  <dcterms:created xsi:type="dcterms:W3CDTF">2019-08-16T18:42:00Z</dcterms:created>
  <dcterms:modified xsi:type="dcterms:W3CDTF">2023-11-03T19:47:00Z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